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5412"/>
        <w:gridCol w:w="2236"/>
      </w:tblGrid>
      <w:tr w:rsidR="00374538" w:rsidRPr="00346601" w14:paraId="682B0D5B" w14:textId="77777777" w:rsidTr="00B35BB7">
        <w:trPr>
          <w:trHeight w:val="983"/>
        </w:trPr>
        <w:tc>
          <w:tcPr>
            <w:tcW w:w="5000" w:type="pct"/>
            <w:gridSpan w:val="3"/>
          </w:tcPr>
          <w:p w14:paraId="1EDC0277" w14:textId="0D58D5F9" w:rsidR="00B35BB7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>Приложение № 7</w:t>
            </w:r>
          </w:p>
          <w:p w14:paraId="79574F37" w14:textId="77777777" w:rsidR="00B35BB7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14:paraId="2586F5D5" w14:textId="77777777" w:rsidR="00B35BB7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 xml:space="preserve">Правления Национальной палаты </w:t>
            </w:r>
          </w:p>
          <w:p w14:paraId="4591A1CE" w14:textId="77777777" w:rsidR="00B35BB7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>предпринимателей</w:t>
            </w:r>
          </w:p>
          <w:p w14:paraId="7EF922DD" w14:textId="77777777" w:rsidR="00B35BB7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>Республики Казахстан «Атамекен»</w:t>
            </w:r>
          </w:p>
          <w:p w14:paraId="22AD4B31" w14:textId="79ADAF05" w:rsidR="001034F9" w:rsidRPr="00346601" w:rsidRDefault="00B35BB7" w:rsidP="00346601">
            <w:pPr>
              <w:widowControl w:val="0"/>
              <w:ind w:left="5279"/>
              <w:rPr>
                <w:rFonts w:eastAsia="Times New Roman"/>
                <w:sz w:val="24"/>
                <w:szCs w:val="24"/>
              </w:rPr>
            </w:pPr>
            <w:r w:rsidRPr="00346601">
              <w:rPr>
                <w:rFonts w:eastAsia="Times New Roman"/>
                <w:sz w:val="24"/>
                <w:szCs w:val="24"/>
              </w:rPr>
              <w:t xml:space="preserve">от </w:t>
            </w:r>
            <w:r w:rsidR="00182042">
              <w:rPr>
                <w:rFonts w:eastAsia="Times New Roman"/>
                <w:sz w:val="24"/>
                <w:szCs w:val="24"/>
              </w:rPr>
              <w:t>30.12.2019г. № 270</w:t>
            </w:r>
            <w:bookmarkStart w:id="0" w:name="_GoBack"/>
            <w:bookmarkEnd w:id="0"/>
          </w:p>
          <w:p w14:paraId="0F3B11EB" w14:textId="52299839" w:rsidR="00B35BB7" w:rsidRPr="00346601" w:rsidRDefault="00B35BB7" w:rsidP="00B35BB7">
            <w:pPr>
              <w:widowControl w:val="0"/>
              <w:ind w:left="4712"/>
              <w:rPr>
                <w:sz w:val="24"/>
                <w:szCs w:val="24"/>
              </w:rPr>
            </w:pPr>
          </w:p>
        </w:tc>
      </w:tr>
      <w:tr w:rsidR="00374538" w:rsidRPr="00346601" w14:paraId="21C54E33" w14:textId="77777777" w:rsidTr="008B761C">
        <w:trPr>
          <w:trHeight w:val="946"/>
        </w:trPr>
        <w:tc>
          <w:tcPr>
            <w:tcW w:w="5000" w:type="pct"/>
            <w:gridSpan w:val="3"/>
            <w:vAlign w:val="center"/>
          </w:tcPr>
          <w:p w14:paraId="0FC55E74" w14:textId="1D19C0EF" w:rsidR="00374538" w:rsidRPr="00346601" w:rsidRDefault="00374538" w:rsidP="008B761C">
            <w:pPr>
              <w:jc w:val="center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Профессиональный стандарт: «</w:t>
            </w:r>
            <w:r w:rsidR="00F90639" w:rsidRPr="00346601">
              <w:rPr>
                <w:b/>
                <w:sz w:val="24"/>
                <w:szCs w:val="24"/>
              </w:rPr>
              <w:t>Подтверждение соответствия железнодорожного транспорта</w:t>
            </w:r>
            <w:r w:rsidRPr="00346601">
              <w:rPr>
                <w:b/>
                <w:sz w:val="24"/>
                <w:szCs w:val="24"/>
              </w:rPr>
              <w:t>»</w:t>
            </w:r>
          </w:p>
        </w:tc>
      </w:tr>
      <w:tr w:rsidR="00374538" w:rsidRPr="00346601" w14:paraId="14BF7E7D" w14:textId="77777777" w:rsidTr="008B761C">
        <w:tc>
          <w:tcPr>
            <w:tcW w:w="5000" w:type="pct"/>
            <w:gridSpan w:val="3"/>
          </w:tcPr>
          <w:p w14:paraId="5BCC96D0" w14:textId="368025EC" w:rsidR="00374538" w:rsidRPr="00346601" w:rsidRDefault="00374538" w:rsidP="008B761C">
            <w:pPr>
              <w:ind w:firstLine="741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Глоссарий</w:t>
            </w:r>
          </w:p>
          <w:p w14:paraId="0BE73034" w14:textId="2E46F7B8" w:rsidR="004725A1" w:rsidRPr="00346601" w:rsidRDefault="00374538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916C41C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Аккредитация</w:t>
            </w:r>
            <w:r w:rsidRPr="00346601">
              <w:rPr>
                <w:sz w:val="24"/>
                <w:szCs w:val="24"/>
              </w:rPr>
              <w:t xml:space="preserve"> -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требованиям.</w:t>
            </w:r>
          </w:p>
          <w:p w14:paraId="496E13F4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Анализ состояния производства </w:t>
            </w:r>
            <w:r w:rsidRPr="00346601">
              <w:rPr>
                <w:sz w:val="24"/>
                <w:szCs w:val="24"/>
              </w:rPr>
              <w:t>- элемент типовой схемы оценки соответствия, представляющий собой совокупность действий, осуществляемых органом по сертификации продукции в целях определения наличия у изготовителя необходимых условий для обеспечения постоянного (стабильного) соответствия выпускаемой в обращение на таможенной территории ЕАЭС продукции требованиям технического регламента, подтверждаемым (подтвержденным) при сертификации.</w:t>
            </w:r>
          </w:p>
          <w:p w14:paraId="1F0050CF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Безопасность железнодорожного подвижного состава</w:t>
            </w:r>
            <w:r w:rsidRPr="00346601">
              <w:rPr>
                <w:sz w:val="24"/>
                <w:szCs w:val="24"/>
              </w:rPr>
              <w:t xml:space="preserve"> (</w:t>
            </w:r>
            <w:r w:rsidRPr="00346601">
              <w:rPr>
                <w:b/>
                <w:sz w:val="24"/>
                <w:szCs w:val="24"/>
              </w:rPr>
              <w:t>подвижного состава высокоскоростного железнодорожного транспорта)</w:t>
            </w:r>
            <w:r w:rsidRPr="00346601">
              <w:rPr>
                <w:sz w:val="24"/>
                <w:szCs w:val="24"/>
              </w:rPr>
              <w:t xml:space="preserve"> - состояние железнодорожного подвижного состава (подвижного состава высокоскоростного железнодорожного транспорта),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имуществу, а также окружающей среде, жизни или здоровью животных и растений.</w:t>
            </w:r>
          </w:p>
          <w:p w14:paraId="6A28CE84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Выпуск продукции в обращение</w:t>
            </w:r>
            <w:r w:rsidRPr="00346601">
              <w:rPr>
                <w:sz w:val="24"/>
                <w:szCs w:val="24"/>
              </w:rPr>
              <w:t xml:space="preserve"> - поставка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основе.</w:t>
            </w:r>
          </w:p>
          <w:p w14:paraId="3A879C6F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Высокоскоростной железнодорожный подвижной состав</w:t>
            </w:r>
            <w:r w:rsidRPr="00346601">
              <w:rPr>
                <w:sz w:val="24"/>
                <w:szCs w:val="24"/>
              </w:rPr>
              <w:t xml:space="preserve"> - моторные и немоторные вагоны, из которых формируется высокоскоростной железнодорожный подвижной состав, предназначенный для перевозки пассажиров и (или) багажа, почтовых отправлений со скоростью более 200 км/ч.</w:t>
            </w:r>
          </w:p>
          <w:p w14:paraId="7F89192D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Декларация о соответствии</w:t>
            </w:r>
            <w:r w:rsidRPr="00346601">
              <w:rPr>
                <w:sz w:val="24"/>
                <w:szCs w:val="24"/>
              </w:rPr>
              <w:t xml:space="preserve"> - документ, которым изготовитель (исполнитель) удостоверяет соответствие выпускаемой в обращение продукции, услуги установленным требованиям.</w:t>
            </w:r>
          </w:p>
          <w:p w14:paraId="4997BECB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Документ в сфере подтверждения соответствия</w:t>
            </w:r>
            <w:r w:rsidRPr="00346601">
              <w:rPr>
                <w:sz w:val="24"/>
                <w:szCs w:val="24"/>
              </w:rPr>
              <w:t xml:space="preserve"> - сертификат соответствия, выданный аккредитованным органом по подтверждению соответствия, или декларация о соответствии, принятая изготовителем, поставщиком продукции.</w:t>
            </w:r>
          </w:p>
          <w:p w14:paraId="5D7F5DDE" w14:textId="7487A314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Евразийский экономический союз (ЕАЭС) </w:t>
            </w:r>
            <w:r w:rsidRPr="00346601">
              <w:rPr>
                <w:sz w:val="24"/>
                <w:szCs w:val="24"/>
              </w:rPr>
              <w:t>- международная организация региональной экономической интеграции, обладающая международной правосубъектностью и учрежденная Договором о Евразийском экономическом союзе.</w:t>
            </w:r>
          </w:p>
          <w:p w14:paraId="7A40EB9B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Заявитель</w:t>
            </w:r>
            <w:r w:rsidRPr="00346601">
              <w:rPr>
                <w:sz w:val="24"/>
                <w:szCs w:val="24"/>
              </w:rPr>
              <w:t xml:space="preserve"> - физическое или юридическое лицо, предоставившее продукцию, процессы для подтверждения соответствия.</w:t>
            </w:r>
          </w:p>
          <w:p w14:paraId="279B90F9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Идентификация продукции</w:t>
            </w:r>
            <w:r w:rsidRPr="00346601">
              <w:rPr>
                <w:sz w:val="24"/>
                <w:szCs w:val="24"/>
              </w:rPr>
              <w:t xml:space="preserve"> - процедура установления соответствия данной продукции представленной технической документации.</w:t>
            </w:r>
          </w:p>
          <w:p w14:paraId="16155715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Изготовитель (исполнитель) </w:t>
            </w:r>
            <w:r w:rsidRPr="00346601">
              <w:rPr>
                <w:sz w:val="24"/>
                <w:szCs w:val="24"/>
              </w:rPr>
              <w:t xml:space="preserve">- физические или юридические лица, производящие продукцию для последующего отчуждения или собственного потребления в </w:t>
            </w:r>
            <w:r w:rsidRPr="00346601">
              <w:rPr>
                <w:sz w:val="24"/>
                <w:szCs w:val="24"/>
              </w:rPr>
              <w:lastRenderedPageBreak/>
              <w:t>производственных целях, а также выполняющие работы или оказывающие услугу по возмездному и (или) безвозмездному договору.</w:t>
            </w:r>
          </w:p>
          <w:p w14:paraId="4BBA8410" w14:textId="77777777" w:rsidR="002F21BB" w:rsidRPr="00346601" w:rsidDel="004B597D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 w:rsidDel="004B597D">
              <w:rPr>
                <w:b/>
                <w:sz w:val="24"/>
                <w:szCs w:val="24"/>
              </w:rPr>
              <w:t xml:space="preserve">Инновационная продукция </w:t>
            </w:r>
            <w:r w:rsidRPr="00346601" w:rsidDel="004B597D">
              <w:rPr>
                <w:sz w:val="24"/>
                <w:szCs w:val="24"/>
              </w:rPr>
              <w:t>- продукция, технологические характеристики (функциональные признаки, конструктивное выполнение, дополнительные операции, а также состав применяемых материалов и компонентов) либо предполагаемое использование которой является принципиально новыми или существенно отличаются от аналогичной ранее производимой продукции.</w:t>
            </w:r>
          </w:p>
          <w:p w14:paraId="4D6945EF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Инспекционный контроль</w:t>
            </w:r>
            <w:r w:rsidRPr="00346601">
              <w:rPr>
                <w:sz w:val="24"/>
                <w:szCs w:val="24"/>
              </w:rPr>
              <w:t xml:space="preserve"> - контрольная оценка соответствия, осуществляемая с целью установления, что продукция продолжает соответствовать заданным требованиям технического регламента ТС, подтвержденными при сертификации.</w:t>
            </w:r>
          </w:p>
          <w:p w14:paraId="5AACBFC8" w14:textId="1288217E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Испытательная лаборатория (центр) (ИЛ) </w:t>
            </w:r>
            <w:r w:rsidRPr="00346601">
              <w:rPr>
                <w:sz w:val="24"/>
                <w:szCs w:val="24"/>
              </w:rPr>
              <w:t>– юридическое лицо или структурное подразделение юридического лица, действующее от его имени, осуществляющее исследования, испытания.</w:t>
            </w:r>
          </w:p>
          <w:p w14:paraId="30465351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Нормативный технический документ</w:t>
            </w:r>
            <w:r w:rsidRPr="00346601">
              <w:rPr>
                <w:sz w:val="24"/>
                <w:szCs w:val="24"/>
              </w:rPr>
              <w:t xml:space="preserve"> - нормативный документ, содержащий технические и технологические нормы.</w:t>
            </w:r>
          </w:p>
          <w:p w14:paraId="14F72757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Область аккредитации</w:t>
            </w:r>
            <w:r w:rsidRPr="00346601">
              <w:rPr>
                <w:sz w:val="24"/>
                <w:szCs w:val="24"/>
              </w:rPr>
              <w:t xml:space="preserve"> - официально признанные объекты оценки соответствия, на которые распространяется аккредитация.</w:t>
            </w:r>
          </w:p>
          <w:p w14:paraId="68ACF112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Обязательное подтверждение соответствия</w:t>
            </w:r>
            <w:r w:rsidRPr="00346601">
              <w:rPr>
                <w:sz w:val="24"/>
                <w:szCs w:val="24"/>
              </w:rPr>
              <w:t xml:space="preserve"> - процедура, посредством которой осуществляется подтверждение соответствия продукции требованиям, установленным техническими регламентами.</w:t>
            </w:r>
          </w:p>
          <w:p w14:paraId="4DA92FC8" w14:textId="0B798F8E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 xml:space="preserve">Органы по подтверждению соответствия (ОПС) – </w:t>
            </w:r>
            <w:r w:rsidRPr="00346601">
              <w:rPr>
                <w:color w:val="000000" w:themeColor="text1"/>
                <w:sz w:val="24"/>
                <w:szCs w:val="24"/>
              </w:rPr>
              <w:t>организации любой формы собственности, независимые от производителей (исполнителей) продукции (услуг), поставщиков и потребителей продукции (услуги), имеющие в штате экспертов по подтверждению соответствия и в случаях, предусмотренных законодательством Республики Казахстан, лаборатории по закрепляемым направлениям деятельности, аккредитованные в порядке, установленном законодательством Республики Казахстан об аккредитации в области оценки соответствия.</w:t>
            </w:r>
          </w:p>
          <w:p w14:paraId="6E9AE93D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Оценка соответствия</w:t>
            </w:r>
            <w:r w:rsidRPr="00346601">
              <w:rPr>
                <w:sz w:val="24"/>
                <w:szCs w:val="24"/>
              </w:rPr>
              <w:t xml:space="preserve"> – доказательство выполнения заданных требований к продукции, процессу, услуге, системе менеджмента, персоналу, средству измерения, испытательному оборудованию, методикам выполнения измерений посредством подтверждения соответствия, проведения испытаний, исследований, измерений, поверки, калибровки и аттестации.</w:t>
            </w:r>
          </w:p>
          <w:p w14:paraId="47F2C458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Партия продукции </w:t>
            </w:r>
            <w:r w:rsidRPr="00346601">
              <w:rPr>
                <w:sz w:val="24"/>
                <w:szCs w:val="24"/>
              </w:rPr>
              <w:t>- совокупность единиц продукции одного наименования и обозначения (при наличии) в соответствии с товаросопроводительным документом, представленная заявителем для проведения подтверждения соответствия.</w:t>
            </w:r>
          </w:p>
          <w:p w14:paraId="47632F1F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Подвижной состав </w:t>
            </w:r>
            <w:r w:rsidRPr="00346601">
              <w:rPr>
                <w:sz w:val="24"/>
                <w:szCs w:val="24"/>
              </w:rPr>
              <w:t>- тяговые транспортные средства (локомотивы), мотор-вагонный подвижной состав и его вагоны, пассажирские вагоны локомотивной тяги, грузовые вагоны</w:t>
            </w:r>
            <w:r w:rsidRPr="00346601">
              <w:rPr>
                <w:b/>
                <w:sz w:val="24"/>
                <w:szCs w:val="24"/>
              </w:rPr>
              <w:t xml:space="preserve">, </w:t>
            </w:r>
            <w:r w:rsidRPr="00346601">
              <w:rPr>
                <w:sz w:val="24"/>
                <w:szCs w:val="24"/>
              </w:rPr>
              <w:t>а также специальный железнодорожный подвижной состав.</w:t>
            </w:r>
          </w:p>
          <w:p w14:paraId="43139938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Подтверждение соответствия</w:t>
            </w:r>
            <w:r w:rsidRPr="00346601">
              <w:rPr>
                <w:sz w:val="24"/>
                <w:szCs w:val="24"/>
              </w:rPr>
              <w:t xml:space="preserve"> -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договоров.</w:t>
            </w:r>
          </w:p>
          <w:p w14:paraId="61E9D4D4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Продукция </w:t>
            </w:r>
            <w:r w:rsidRPr="00346601">
              <w:rPr>
                <w:sz w:val="24"/>
                <w:szCs w:val="24"/>
              </w:rPr>
              <w:t>- железнодорожный подвижной состав и (или) его составные части, высокоскоростной железнодорожный подвижной состав и его составные части.</w:t>
            </w:r>
          </w:p>
          <w:p w14:paraId="6296C0E6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Процесс</w:t>
            </w:r>
            <w:r w:rsidRPr="00346601">
              <w:rPr>
                <w:sz w:val="24"/>
                <w:szCs w:val="24"/>
              </w:rPr>
              <w:t xml:space="preserve"> - совокупность взаимосвязанных и последовательных действий (работ) по достижению какого-либо заданного результата, включая процессы жизненного цикла продукции.</w:t>
            </w:r>
          </w:p>
          <w:p w14:paraId="4C73295F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Сертификат соответствия</w:t>
            </w:r>
            <w:r w:rsidRPr="00346601">
              <w:rPr>
                <w:sz w:val="24"/>
                <w:szCs w:val="24"/>
              </w:rPr>
              <w:t xml:space="preserve"> - документ, удостоверяющий соответствие продукции, услуги требованиям, установленным техническими регламентами, положениям стандартов или иных документов.</w:t>
            </w:r>
          </w:p>
          <w:p w14:paraId="7906F7FA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lastRenderedPageBreak/>
              <w:t>Сертификационные испытания</w:t>
            </w:r>
            <w:r w:rsidRPr="00346601">
              <w:rPr>
                <w:sz w:val="24"/>
                <w:szCs w:val="24"/>
              </w:rPr>
              <w:t xml:space="preserve"> – контрольные испытания продукции, проводимые с целью установления соответствия характеристик се свойств национальным и (или) международным нормативно-техническим документам.</w:t>
            </w:r>
          </w:p>
          <w:p w14:paraId="1B642330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Сертификация – </w:t>
            </w:r>
            <w:r w:rsidRPr="00346601">
              <w:rPr>
                <w:sz w:val="24"/>
                <w:szCs w:val="24"/>
              </w:rPr>
              <w:t>процедура, посредством которой орган по подтверждению соответствия письменно удостоверяет соответствие продукции, услуги установленным требованиям.</w:t>
            </w:r>
          </w:p>
          <w:p w14:paraId="6BA6BB88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Сертифицированная продукция</w:t>
            </w:r>
            <w:r w:rsidRPr="00346601">
              <w:rPr>
                <w:sz w:val="24"/>
                <w:szCs w:val="24"/>
              </w:rPr>
              <w:t xml:space="preserve"> - продукция, обязательное подтверждение соответствия которой требованиям технических регламентов ТС произведено в форме сертификации.</w:t>
            </w:r>
          </w:p>
          <w:p w14:paraId="76753B1A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Составная часть железнодорожного подвижного состава</w:t>
            </w:r>
            <w:r w:rsidRPr="00346601">
              <w:rPr>
                <w:sz w:val="24"/>
                <w:szCs w:val="24"/>
              </w:rPr>
              <w:t xml:space="preserve"> (</w:t>
            </w:r>
            <w:r w:rsidRPr="00346601">
              <w:rPr>
                <w:b/>
                <w:sz w:val="24"/>
                <w:szCs w:val="24"/>
              </w:rPr>
              <w:t>высокоскоростного железнодорожного подвижного состава)</w:t>
            </w:r>
            <w:r w:rsidRPr="00346601">
              <w:rPr>
                <w:sz w:val="24"/>
                <w:szCs w:val="24"/>
              </w:rPr>
              <w:t xml:space="preserve"> - деталь, сборочная единица, комплекс или их комплект, входящие в конструкцию железнодорожного подвижного состава (высокоскоростного железнодорожного подвижного состава) и обеспечивающие его безопасную эксплуатацию, безопасность обслуживающего персонала и (или) пассажиров.</w:t>
            </w:r>
          </w:p>
          <w:p w14:paraId="0A694777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Схема подтверждения соответствия</w:t>
            </w:r>
            <w:r w:rsidRPr="00346601">
              <w:rPr>
                <w:sz w:val="24"/>
                <w:szCs w:val="24"/>
              </w:rPr>
              <w:t xml:space="preserve"> - способы определения соответствия объекта требованиям, установленным техническими регламентами, стандартами или договорами, с описанием конкретных этапов проведения этой работы.</w:t>
            </w:r>
          </w:p>
          <w:p w14:paraId="03E74CD1" w14:textId="5184F794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Таможенный союз Евразийского экономического союза (ТС) - </w:t>
            </w:r>
            <w:r w:rsidRPr="00346601">
              <w:rPr>
                <w:sz w:val="24"/>
                <w:szCs w:val="24"/>
              </w:rPr>
              <w:t xml:space="preserve">таможенный союз стран-участников Евразийского экономического союза (ЕАЭС). </w:t>
            </w:r>
          </w:p>
          <w:p w14:paraId="5B7AA453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Технический регламент</w:t>
            </w:r>
            <w:r w:rsidRPr="00346601">
              <w:rPr>
                <w:sz w:val="24"/>
                <w:szCs w:val="24"/>
              </w:rPr>
              <w:t xml:space="preserve"> - нормативный правовой акт, устанавливающий обязательные требования к продукции и (или) процессам их жизненного цикла. В настоящем документе под техническим регламентом, как правило, подразумевается Технический регламент Таможенного союза ТР ТС 001/2011 «О безопасности железнодорожного подвижного состава» и/или Технический регламент Таможенного союза ТР ТС 002/2011 «О безопасности высокоскоростного железнодорожного транспорта».</w:t>
            </w:r>
          </w:p>
          <w:p w14:paraId="0AFED90D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Техническое регулирование</w:t>
            </w:r>
            <w:r w:rsidRPr="00346601">
              <w:rPr>
                <w:sz w:val="24"/>
                <w:szCs w:val="24"/>
              </w:rPr>
              <w:t xml:space="preserve"> – правовое регулирование отношений в области установления, применения и исполнения обязательных требований к продукции или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оценки соответствия.</w:t>
            </w:r>
          </w:p>
          <w:p w14:paraId="6DD9737A" w14:textId="77777777" w:rsidR="002F21BB" w:rsidRPr="00346601" w:rsidRDefault="002F21BB" w:rsidP="00346601">
            <w:pPr>
              <w:ind w:firstLine="741"/>
              <w:rPr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Услуга</w:t>
            </w:r>
            <w:r w:rsidRPr="00346601">
              <w:rPr>
                <w:sz w:val="24"/>
                <w:szCs w:val="24"/>
              </w:rPr>
              <w:t xml:space="preserve"> – деятельность, направленная на удовлетворение потребностей физических и (или) юридических лиц, результаты которой не имеют материального выражения.</w:t>
            </w:r>
          </w:p>
          <w:p w14:paraId="5988E93A" w14:textId="3BC612F9" w:rsidR="002F21BB" w:rsidRPr="00346601" w:rsidRDefault="002F21BB" w:rsidP="00346601">
            <w:pPr>
              <w:ind w:firstLine="74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 xml:space="preserve">Эксперт по подтверждению соответствия железнодорожного транспорта – 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физическое лицо, аттестованное в системе Регулируемых профессий Республики Казахстан, владеющее теоретическими знаниями и практическими навыками в области подтверждения продукции </w:t>
            </w:r>
            <w:r w:rsidRPr="00346601">
              <w:rPr>
                <w:sz w:val="24"/>
                <w:szCs w:val="24"/>
              </w:rPr>
              <w:t>железнодорожного транспорта</w:t>
            </w:r>
            <w:r w:rsidR="009E20C5" w:rsidRPr="00346601">
              <w:rPr>
                <w:sz w:val="24"/>
                <w:szCs w:val="24"/>
              </w:rPr>
              <w:t xml:space="preserve"> (включая продукцию высокоскоростного железнодорожного подвижного состава)</w:t>
            </w:r>
            <w:r w:rsidRPr="00346601">
              <w:rPr>
                <w:color w:val="000000" w:themeColor="text1"/>
                <w:sz w:val="24"/>
                <w:szCs w:val="24"/>
              </w:rPr>
              <w:t>, приобретаемыми в ходе специальной подготовки и получения специального образования.</w:t>
            </w:r>
          </w:p>
          <w:p w14:paraId="44EEB5C1" w14:textId="2C126A68" w:rsidR="002F21BB" w:rsidRPr="00346601" w:rsidRDefault="002F21BB" w:rsidP="008B76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209E4" w:rsidRPr="00346601" w14:paraId="15C61775" w14:textId="77777777" w:rsidTr="008B761C">
        <w:trPr>
          <w:trHeight w:val="20"/>
        </w:trPr>
        <w:tc>
          <w:tcPr>
            <w:tcW w:w="5000" w:type="pct"/>
            <w:gridSpan w:val="3"/>
            <w:vAlign w:val="center"/>
          </w:tcPr>
          <w:p w14:paraId="4DCEE8CE" w14:textId="054E5DAA" w:rsidR="003209E4" w:rsidRPr="00346601" w:rsidRDefault="003209E4" w:rsidP="00E27EF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lastRenderedPageBreak/>
              <w:t xml:space="preserve">1. Паспорт </w:t>
            </w:r>
            <w:r w:rsidR="00933BEE" w:rsidRPr="00346601">
              <w:rPr>
                <w:b/>
                <w:sz w:val="24"/>
                <w:szCs w:val="24"/>
              </w:rPr>
              <w:t>П</w:t>
            </w:r>
            <w:r w:rsidRPr="00346601">
              <w:rPr>
                <w:b/>
                <w:sz w:val="24"/>
                <w:szCs w:val="24"/>
              </w:rPr>
              <w:t>рофессионального стандарта</w:t>
            </w:r>
          </w:p>
        </w:tc>
      </w:tr>
      <w:tr w:rsidR="00B02071" w:rsidRPr="00346601" w14:paraId="08C8A4B3" w14:textId="77777777" w:rsidTr="008B761C">
        <w:trPr>
          <w:trHeight w:val="1046"/>
        </w:trPr>
        <w:tc>
          <w:tcPr>
            <w:tcW w:w="971" w:type="pct"/>
          </w:tcPr>
          <w:p w14:paraId="6B7E9734" w14:textId="3E7EC9B1" w:rsidR="003209E4" w:rsidRPr="00346601" w:rsidRDefault="003209E4" w:rsidP="00E27EF3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Название Профессио</w:t>
            </w:r>
            <w:r w:rsidR="008B761C" w:rsidRPr="00346601">
              <w:rPr>
                <w:sz w:val="24"/>
                <w:szCs w:val="24"/>
                <w:lang w:val="en-US"/>
              </w:rPr>
              <w:t>-</w:t>
            </w:r>
            <w:r w:rsidRPr="00346601">
              <w:rPr>
                <w:sz w:val="24"/>
                <w:szCs w:val="24"/>
              </w:rPr>
              <w:t>нального стандарта:</w:t>
            </w:r>
          </w:p>
        </w:tc>
        <w:tc>
          <w:tcPr>
            <w:tcW w:w="4029" w:type="pct"/>
            <w:gridSpan w:val="2"/>
          </w:tcPr>
          <w:p w14:paraId="727B8C77" w14:textId="77777777" w:rsidR="003209E4" w:rsidRPr="00346601" w:rsidRDefault="003209E4" w:rsidP="00E27EF3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Подтверждение соответствия железнодорожного транспорта</w:t>
            </w:r>
          </w:p>
        </w:tc>
      </w:tr>
      <w:tr w:rsidR="00B02071" w:rsidRPr="00346601" w14:paraId="756E1ECA" w14:textId="77777777" w:rsidTr="008B761C">
        <w:trPr>
          <w:trHeight w:val="20"/>
        </w:trPr>
        <w:tc>
          <w:tcPr>
            <w:tcW w:w="971" w:type="pct"/>
          </w:tcPr>
          <w:p w14:paraId="38785E7C" w14:textId="0246502F" w:rsidR="003209E4" w:rsidRPr="00346601" w:rsidRDefault="003209E4" w:rsidP="001034F9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Номер Профессио</w:t>
            </w:r>
            <w:r w:rsidR="008B761C" w:rsidRPr="00346601">
              <w:rPr>
                <w:sz w:val="24"/>
                <w:szCs w:val="24"/>
                <w:lang w:val="en-US"/>
              </w:rPr>
              <w:t>-</w:t>
            </w:r>
            <w:r w:rsidRPr="00346601">
              <w:rPr>
                <w:sz w:val="24"/>
                <w:szCs w:val="24"/>
              </w:rPr>
              <w:t>нального стандарта:</w:t>
            </w:r>
          </w:p>
        </w:tc>
        <w:tc>
          <w:tcPr>
            <w:tcW w:w="4029" w:type="pct"/>
            <w:gridSpan w:val="2"/>
          </w:tcPr>
          <w:p w14:paraId="7CCD922F" w14:textId="2A6BF4BD" w:rsidR="003209E4" w:rsidRPr="00346601" w:rsidRDefault="003209E4">
            <w:pPr>
              <w:jc w:val="left"/>
              <w:rPr>
                <w:sz w:val="24"/>
                <w:szCs w:val="24"/>
              </w:rPr>
            </w:pPr>
          </w:p>
        </w:tc>
      </w:tr>
      <w:tr w:rsidR="009E3A8B" w:rsidRPr="00346601" w14:paraId="60A8AB70" w14:textId="77777777" w:rsidTr="008B761C">
        <w:trPr>
          <w:trHeight w:val="20"/>
        </w:trPr>
        <w:tc>
          <w:tcPr>
            <w:tcW w:w="971" w:type="pct"/>
          </w:tcPr>
          <w:p w14:paraId="1CA02631" w14:textId="2A1D3603" w:rsidR="009E3A8B" w:rsidRPr="00346601" w:rsidRDefault="009E3A8B" w:rsidP="009E3A8B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Названия секции, раз</w:t>
            </w:r>
            <w:r w:rsidR="008B761C" w:rsidRPr="00346601">
              <w:rPr>
                <w:sz w:val="24"/>
                <w:szCs w:val="24"/>
              </w:rPr>
              <w:t>-</w:t>
            </w:r>
            <w:r w:rsidRPr="00346601">
              <w:rPr>
                <w:sz w:val="24"/>
                <w:szCs w:val="24"/>
              </w:rPr>
              <w:t xml:space="preserve">дела, группы, </w:t>
            </w:r>
            <w:r w:rsidRPr="00346601">
              <w:rPr>
                <w:sz w:val="24"/>
                <w:szCs w:val="24"/>
              </w:rPr>
              <w:lastRenderedPageBreak/>
              <w:t>класса и подкласса согласно ОКЭД:</w:t>
            </w:r>
          </w:p>
        </w:tc>
        <w:tc>
          <w:tcPr>
            <w:tcW w:w="4029" w:type="pct"/>
            <w:gridSpan w:val="2"/>
          </w:tcPr>
          <w:p w14:paraId="1D3E27C6" w14:textId="77777777" w:rsidR="00095B13" w:rsidRPr="00346601" w:rsidRDefault="00095B13" w:rsidP="00095B1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346601">
              <w:rPr>
                <w:color w:val="000000"/>
                <w:sz w:val="24"/>
                <w:szCs w:val="24"/>
              </w:rPr>
              <w:lastRenderedPageBreak/>
              <w:t>М Профессиональная, научная и техническая деятельность.</w:t>
            </w:r>
          </w:p>
          <w:p w14:paraId="7488AA3F" w14:textId="77777777" w:rsidR="00095B13" w:rsidRPr="00346601" w:rsidRDefault="00095B13" w:rsidP="00095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46601">
              <w:rPr>
                <w:color w:val="000000"/>
                <w:sz w:val="24"/>
                <w:szCs w:val="24"/>
              </w:rPr>
              <w:t>74 Прочая профессиональная, научная и техническая деятельность</w:t>
            </w:r>
          </w:p>
          <w:p w14:paraId="39F8327E" w14:textId="77777777" w:rsidR="00095B13" w:rsidRPr="00346601" w:rsidRDefault="00095B13" w:rsidP="00095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46601">
              <w:rPr>
                <w:color w:val="000000"/>
                <w:sz w:val="24"/>
                <w:szCs w:val="24"/>
              </w:rPr>
              <w:lastRenderedPageBreak/>
              <w:t>74.9 Прочая профессиональная, научная и техническая деятельность, не включенная в другие группировки</w:t>
            </w:r>
          </w:p>
          <w:p w14:paraId="01B5CC24" w14:textId="77777777" w:rsidR="00095B13" w:rsidRPr="00346601" w:rsidRDefault="00095B13" w:rsidP="00095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46601">
              <w:rPr>
                <w:color w:val="000000"/>
                <w:sz w:val="24"/>
                <w:szCs w:val="24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  <w:p w14:paraId="5D7B5CEC" w14:textId="63C91B52" w:rsidR="009E3A8B" w:rsidRPr="00346601" w:rsidRDefault="00095B13" w:rsidP="00095B13">
            <w:pPr>
              <w:rPr>
                <w:sz w:val="24"/>
                <w:szCs w:val="24"/>
              </w:rPr>
            </w:pPr>
            <w:r w:rsidRPr="00346601">
              <w:rPr>
                <w:color w:val="000000"/>
                <w:sz w:val="24"/>
                <w:szCs w:val="24"/>
              </w:rPr>
              <w:t>74.90.9 Иная профессиональная, научная и техническая деятельность, не включенная в другие группировки</w:t>
            </w:r>
          </w:p>
        </w:tc>
      </w:tr>
      <w:tr w:rsidR="00B02071" w:rsidRPr="00346601" w14:paraId="09B92AC4" w14:textId="77777777" w:rsidTr="008B761C">
        <w:trPr>
          <w:trHeight w:val="20"/>
        </w:trPr>
        <w:tc>
          <w:tcPr>
            <w:tcW w:w="971" w:type="pct"/>
          </w:tcPr>
          <w:p w14:paraId="41C5E27F" w14:textId="48B3D41E" w:rsidR="003209E4" w:rsidRPr="00346601" w:rsidRDefault="003209E4" w:rsidP="00E27EF3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lastRenderedPageBreak/>
              <w:t>Краткое описание Профессионального стандарта:</w:t>
            </w:r>
          </w:p>
        </w:tc>
        <w:tc>
          <w:tcPr>
            <w:tcW w:w="4029" w:type="pct"/>
            <w:gridSpan w:val="2"/>
          </w:tcPr>
          <w:p w14:paraId="5F8EF0CF" w14:textId="049EE738" w:rsidR="003209E4" w:rsidRPr="00346601" w:rsidRDefault="00DE0256" w:rsidP="00DE0256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Профессиональный стандарт разработан с целью формирования и конкурентного развития профессионального рынка услуг в сфере технического регулирования по оценк</w:t>
            </w:r>
            <w:r w:rsidR="003A05BC" w:rsidRPr="00346601">
              <w:rPr>
                <w:sz w:val="24"/>
                <w:szCs w:val="24"/>
              </w:rPr>
              <w:t>е</w:t>
            </w:r>
            <w:r w:rsidRPr="00346601">
              <w:rPr>
                <w:sz w:val="24"/>
                <w:szCs w:val="24"/>
              </w:rPr>
              <w:t xml:space="preserve"> </w:t>
            </w:r>
            <w:r w:rsidR="0089717A" w:rsidRPr="00346601">
              <w:rPr>
                <w:sz w:val="24"/>
                <w:szCs w:val="24"/>
              </w:rPr>
              <w:t xml:space="preserve">соответствия </w:t>
            </w:r>
            <w:r w:rsidR="00612629" w:rsidRPr="00346601">
              <w:rPr>
                <w:sz w:val="24"/>
                <w:szCs w:val="24"/>
              </w:rPr>
              <w:t>железнодорожного подвижного состава, подвижного состава высокоскоростного железнодорожного транспорта, составных частей подвижного состава</w:t>
            </w:r>
            <w:r w:rsidR="0089717A" w:rsidRPr="00346601">
              <w:rPr>
                <w:sz w:val="24"/>
                <w:szCs w:val="24"/>
              </w:rPr>
              <w:t xml:space="preserve"> с целью </w:t>
            </w:r>
            <w:r w:rsidR="003209E4" w:rsidRPr="00346601">
              <w:rPr>
                <w:sz w:val="24"/>
                <w:szCs w:val="24"/>
              </w:rPr>
              <w:t>обеспечени</w:t>
            </w:r>
            <w:r w:rsidR="0089717A" w:rsidRPr="00346601">
              <w:rPr>
                <w:sz w:val="24"/>
                <w:szCs w:val="24"/>
              </w:rPr>
              <w:t>я</w:t>
            </w:r>
            <w:r w:rsidR="003209E4" w:rsidRPr="00346601">
              <w:rPr>
                <w:sz w:val="24"/>
                <w:szCs w:val="24"/>
              </w:rPr>
              <w:t xml:space="preserve"> безопасности выпускаемой в обращение продукции железнодорожного машиностроения для </w:t>
            </w:r>
            <w:r w:rsidRPr="00346601">
              <w:rPr>
                <w:sz w:val="24"/>
                <w:szCs w:val="24"/>
              </w:rPr>
              <w:t>обеспечения безопа</w:t>
            </w:r>
            <w:r w:rsidR="003A05BC" w:rsidRPr="00346601">
              <w:rPr>
                <w:sz w:val="24"/>
                <w:szCs w:val="24"/>
              </w:rPr>
              <w:t>с</w:t>
            </w:r>
            <w:r w:rsidRPr="00346601">
              <w:rPr>
                <w:sz w:val="24"/>
                <w:szCs w:val="24"/>
              </w:rPr>
              <w:t>ности и качес</w:t>
            </w:r>
            <w:r w:rsidR="003A05BC" w:rsidRPr="00346601">
              <w:rPr>
                <w:sz w:val="24"/>
                <w:szCs w:val="24"/>
              </w:rPr>
              <w:t>т</w:t>
            </w:r>
            <w:r w:rsidRPr="00346601">
              <w:rPr>
                <w:sz w:val="24"/>
                <w:szCs w:val="24"/>
              </w:rPr>
              <w:t xml:space="preserve">ва </w:t>
            </w:r>
            <w:r w:rsidR="003209E4" w:rsidRPr="00346601">
              <w:rPr>
                <w:sz w:val="24"/>
                <w:szCs w:val="24"/>
              </w:rPr>
              <w:t xml:space="preserve">жизни </w:t>
            </w:r>
            <w:r w:rsidRPr="00346601">
              <w:rPr>
                <w:sz w:val="24"/>
                <w:szCs w:val="24"/>
              </w:rPr>
              <w:t>граждан</w:t>
            </w:r>
            <w:r w:rsidR="003209E4" w:rsidRPr="00346601">
              <w:rPr>
                <w:sz w:val="24"/>
                <w:szCs w:val="24"/>
              </w:rPr>
              <w:t>.</w:t>
            </w:r>
          </w:p>
        </w:tc>
      </w:tr>
      <w:tr w:rsidR="003209E4" w:rsidRPr="00346601" w14:paraId="6476C945" w14:textId="77777777" w:rsidTr="008B761C">
        <w:trPr>
          <w:trHeight w:val="20"/>
        </w:trPr>
        <w:tc>
          <w:tcPr>
            <w:tcW w:w="5000" w:type="pct"/>
            <w:gridSpan w:val="3"/>
            <w:vAlign w:val="center"/>
          </w:tcPr>
          <w:p w14:paraId="1FAA5475" w14:textId="77777777" w:rsidR="003209E4" w:rsidRPr="00346601" w:rsidRDefault="003209E4" w:rsidP="00E27EF3">
            <w:pPr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2. Карточки профессий</w:t>
            </w:r>
          </w:p>
        </w:tc>
      </w:tr>
      <w:tr w:rsidR="009F3C72" w:rsidRPr="00346601" w14:paraId="274D5960" w14:textId="77777777" w:rsidTr="008B761C">
        <w:trPr>
          <w:trHeight w:val="20"/>
        </w:trPr>
        <w:tc>
          <w:tcPr>
            <w:tcW w:w="971" w:type="pct"/>
            <w:vMerge w:val="restart"/>
          </w:tcPr>
          <w:p w14:paraId="3C1441D2" w14:textId="77777777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851" w:type="pct"/>
          </w:tcPr>
          <w:p w14:paraId="702DE263" w14:textId="071D0C2B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Специалист в области оценки соответствия железнодорожного подвижного состава</w:t>
            </w:r>
          </w:p>
        </w:tc>
        <w:tc>
          <w:tcPr>
            <w:tcW w:w="1178" w:type="pct"/>
          </w:tcPr>
          <w:p w14:paraId="2B52ECA6" w14:textId="253D093B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6 уровень по ОРК</w:t>
            </w:r>
          </w:p>
        </w:tc>
      </w:tr>
      <w:tr w:rsidR="009F3C72" w:rsidRPr="00346601" w14:paraId="3EF79836" w14:textId="77777777" w:rsidTr="008B761C">
        <w:trPr>
          <w:trHeight w:val="20"/>
        </w:trPr>
        <w:tc>
          <w:tcPr>
            <w:tcW w:w="971" w:type="pct"/>
            <w:vMerge/>
          </w:tcPr>
          <w:p w14:paraId="5D6A6CC6" w14:textId="77777777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pct"/>
          </w:tcPr>
          <w:p w14:paraId="56DBCAE9" w14:textId="449522D9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Эксперт по подтверждению соответствия железнодорожного подвижного состава</w:t>
            </w:r>
          </w:p>
        </w:tc>
        <w:tc>
          <w:tcPr>
            <w:tcW w:w="1178" w:type="pct"/>
          </w:tcPr>
          <w:p w14:paraId="49042476" w14:textId="7806A242" w:rsidR="009F3C72" w:rsidRPr="00346601" w:rsidRDefault="009F3C72" w:rsidP="009F3C72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7 уровень по ОРК</w:t>
            </w:r>
          </w:p>
        </w:tc>
      </w:tr>
    </w:tbl>
    <w:tbl>
      <w:tblPr>
        <w:tblStyle w:val="13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841"/>
        <w:gridCol w:w="1857"/>
        <w:gridCol w:w="2164"/>
        <w:gridCol w:w="1786"/>
      </w:tblGrid>
      <w:tr w:rsidR="009F3C72" w:rsidRPr="00346601" w14:paraId="686AED4E" w14:textId="77777777" w:rsidTr="008B761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C6BA81B" w14:textId="4E64032D" w:rsidR="009F3C72" w:rsidRPr="00346601" w:rsidRDefault="009F3C72" w:rsidP="00580E16">
            <w:pPr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 xml:space="preserve">КАРТОЧКА ПРОФЕССИИ: </w:t>
            </w:r>
          </w:p>
          <w:p w14:paraId="791CFEE1" w14:textId="77777777" w:rsidR="009F3C72" w:rsidRPr="00346601" w:rsidRDefault="009F3C72" w:rsidP="00580E16">
            <w:pPr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«СПЕЦИАЛИСТ В ОБЛАСТИ ОЦЕНКИ СООТВЕТСТВИЯ ЖЕЛЕЗНОДОРОЖНОГО ПОДВИЖНОГО СОСТАВА»</w:t>
            </w:r>
          </w:p>
        </w:tc>
      </w:tr>
      <w:tr w:rsidR="009F3C72" w:rsidRPr="00346601" w14:paraId="22645630" w14:textId="77777777" w:rsidTr="008B761C">
        <w:tc>
          <w:tcPr>
            <w:tcW w:w="971" w:type="pct"/>
          </w:tcPr>
          <w:p w14:paraId="691EB501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Код:</w:t>
            </w:r>
          </w:p>
        </w:tc>
        <w:tc>
          <w:tcPr>
            <w:tcW w:w="4029" w:type="pct"/>
            <w:gridSpan w:val="4"/>
          </w:tcPr>
          <w:p w14:paraId="5A12E83D" w14:textId="57140C7E" w:rsidR="009F3C72" w:rsidRPr="00346601" w:rsidRDefault="009F52DC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–</w:t>
            </w:r>
          </w:p>
        </w:tc>
      </w:tr>
      <w:tr w:rsidR="009F3C72" w:rsidRPr="00346601" w14:paraId="53364579" w14:textId="77777777" w:rsidTr="008B761C">
        <w:tc>
          <w:tcPr>
            <w:tcW w:w="971" w:type="pct"/>
          </w:tcPr>
          <w:p w14:paraId="7E4B23BC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Код группы:</w:t>
            </w:r>
          </w:p>
        </w:tc>
        <w:tc>
          <w:tcPr>
            <w:tcW w:w="4029" w:type="pct"/>
            <w:gridSpan w:val="4"/>
          </w:tcPr>
          <w:p w14:paraId="23A6DB42" w14:textId="77777777" w:rsidR="009F3C72" w:rsidRPr="00346601" w:rsidRDefault="009F3C72" w:rsidP="00580E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2149-4</w:t>
            </w:r>
          </w:p>
        </w:tc>
      </w:tr>
      <w:tr w:rsidR="009F3C72" w:rsidRPr="00346601" w14:paraId="3B4C4FD0" w14:textId="77777777" w:rsidTr="008B761C">
        <w:tc>
          <w:tcPr>
            <w:tcW w:w="971" w:type="pct"/>
          </w:tcPr>
          <w:p w14:paraId="64140C45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Профессия:</w:t>
            </w:r>
          </w:p>
        </w:tc>
        <w:tc>
          <w:tcPr>
            <w:tcW w:w="4029" w:type="pct"/>
            <w:gridSpan w:val="4"/>
          </w:tcPr>
          <w:p w14:paraId="7027A0AF" w14:textId="77777777" w:rsidR="009F3C72" w:rsidRPr="00346601" w:rsidRDefault="009F3C72" w:rsidP="00580E16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Специалист в области оценки соответствия железнодорожного подвижного состава</w:t>
            </w:r>
          </w:p>
        </w:tc>
      </w:tr>
      <w:tr w:rsidR="009F3C72" w:rsidRPr="00346601" w14:paraId="1B37273C" w14:textId="77777777" w:rsidTr="008B761C">
        <w:tc>
          <w:tcPr>
            <w:tcW w:w="971" w:type="pct"/>
          </w:tcPr>
          <w:p w14:paraId="799EAA50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4029" w:type="pct"/>
            <w:gridSpan w:val="4"/>
          </w:tcPr>
          <w:p w14:paraId="56F8B167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2144-8-001</w:t>
            </w:r>
            <w:r w:rsidRPr="00346601">
              <w:rPr>
                <w:sz w:val="24"/>
                <w:szCs w:val="24"/>
              </w:rPr>
              <w:tab/>
              <w:t>Инженер по железнодорожному подвижному составу</w:t>
            </w:r>
          </w:p>
          <w:p w14:paraId="1DBA9D74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</w:p>
        </w:tc>
      </w:tr>
      <w:tr w:rsidR="009F3C72" w:rsidRPr="00346601" w14:paraId="0DAE4C02" w14:textId="77777777" w:rsidTr="008B761C">
        <w:tc>
          <w:tcPr>
            <w:tcW w:w="971" w:type="pct"/>
          </w:tcPr>
          <w:p w14:paraId="2DE8F633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4029" w:type="pct"/>
            <w:gridSpan w:val="4"/>
          </w:tcPr>
          <w:p w14:paraId="5D39CE5A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6</w:t>
            </w:r>
          </w:p>
        </w:tc>
      </w:tr>
      <w:tr w:rsidR="009F3C72" w:rsidRPr="00346601" w14:paraId="377DB783" w14:textId="77777777" w:rsidTr="008B761C">
        <w:tc>
          <w:tcPr>
            <w:tcW w:w="971" w:type="pct"/>
          </w:tcPr>
          <w:p w14:paraId="72A69F1F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Цель деятельности:</w:t>
            </w:r>
          </w:p>
        </w:tc>
        <w:tc>
          <w:tcPr>
            <w:tcW w:w="4029" w:type="pct"/>
            <w:gridSpan w:val="4"/>
            <w:shd w:val="clear" w:color="auto" w:fill="auto"/>
          </w:tcPr>
          <w:p w14:paraId="7D336384" w14:textId="004C9085" w:rsidR="009F3C72" w:rsidRPr="00346601" w:rsidRDefault="00E97F69" w:rsidP="00580E16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Оказание профессиональных услуг по оценке</w:t>
            </w:r>
            <w:r w:rsidR="009F3C72" w:rsidRPr="00346601">
              <w:rPr>
                <w:sz w:val="24"/>
                <w:szCs w:val="24"/>
              </w:rPr>
              <w:t xml:space="preserve"> соответствия продукции железнодорожного машиностроения (железнодорожного подвижного состава, подвижного состава высокоскоростного железнодорожного транспорта, составных частей подвижного состава) требованиям технических регламентов ЕАЭС и законо</w:t>
            </w:r>
            <w:r w:rsidRPr="00346601">
              <w:rPr>
                <w:sz w:val="24"/>
                <w:szCs w:val="24"/>
              </w:rPr>
              <w:t>дательству Республики Казахстан в сфере технического регулирования.</w:t>
            </w:r>
          </w:p>
        </w:tc>
      </w:tr>
      <w:tr w:rsidR="008E2924" w:rsidRPr="00346601" w14:paraId="3054E64E" w14:textId="77777777" w:rsidTr="008B761C">
        <w:tc>
          <w:tcPr>
            <w:tcW w:w="971" w:type="pct"/>
            <w:vMerge w:val="restart"/>
          </w:tcPr>
          <w:p w14:paraId="6CF60078" w14:textId="77777777" w:rsidR="008E2924" w:rsidRPr="00346601" w:rsidRDefault="008E2924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970" w:type="pct"/>
          </w:tcPr>
          <w:p w14:paraId="347CDA4E" w14:textId="77777777" w:rsidR="008E2924" w:rsidRPr="00346601" w:rsidRDefault="008E2924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34CFAC97" w14:textId="194B8000" w:rsidR="008E2924" w:rsidRPr="00346601" w:rsidRDefault="008E2924" w:rsidP="008B761C">
            <w:pPr>
              <w:tabs>
                <w:tab w:val="left" w:pos="280"/>
              </w:tabs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1. Проведение работ по </w:t>
            </w:r>
            <w:r w:rsidRPr="00346601">
              <w:rPr>
                <w:color w:val="000000" w:themeColor="text1"/>
                <w:sz w:val="24"/>
                <w:szCs w:val="24"/>
              </w:rPr>
              <w:t>оценке соответствия</w:t>
            </w:r>
            <w:r w:rsidR="00E97F69" w:rsidRPr="00346601">
              <w:rPr>
                <w:color w:val="000000" w:themeColor="text1"/>
                <w:sz w:val="24"/>
                <w:szCs w:val="24"/>
              </w:rPr>
              <w:t>.</w:t>
            </w:r>
          </w:p>
          <w:p w14:paraId="1E1CF6EC" w14:textId="0D45B89D" w:rsidR="008E2924" w:rsidRPr="00346601" w:rsidRDefault="008E2924" w:rsidP="008B761C">
            <w:pPr>
              <w:tabs>
                <w:tab w:val="left" w:pos="280"/>
              </w:tabs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2. </w:t>
            </w:r>
            <w:r w:rsidRPr="00346601">
              <w:rPr>
                <w:color w:val="000000" w:themeColor="text1"/>
                <w:sz w:val="24"/>
                <w:szCs w:val="24"/>
              </w:rPr>
              <w:t>Формирование нормативной базы для осуществления деятельности ОПС</w:t>
            </w:r>
            <w:r w:rsidR="00E97F69" w:rsidRPr="00346601">
              <w:rPr>
                <w:color w:val="000000" w:themeColor="text1"/>
                <w:sz w:val="24"/>
                <w:szCs w:val="24"/>
              </w:rPr>
              <w:t>.</w:t>
            </w:r>
          </w:p>
          <w:p w14:paraId="58397BF2" w14:textId="097D05BD" w:rsidR="008E2924" w:rsidRPr="00346601" w:rsidRDefault="008E2924" w:rsidP="008B761C">
            <w:pPr>
              <w:tabs>
                <w:tab w:val="left" w:pos="280"/>
              </w:tabs>
              <w:rPr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3. Обеспечение выполнения процедур аккредитации ОПС</w:t>
            </w:r>
            <w:r w:rsidR="00E97F69" w:rsidRPr="0034660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E2924" w:rsidRPr="00346601" w14:paraId="78DF2FCB" w14:textId="77777777" w:rsidTr="008B761C">
        <w:tc>
          <w:tcPr>
            <w:tcW w:w="971" w:type="pct"/>
            <w:vMerge/>
          </w:tcPr>
          <w:p w14:paraId="447696DB" w14:textId="77777777" w:rsidR="008E2924" w:rsidRPr="00346601" w:rsidRDefault="008E2924" w:rsidP="008E2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14:paraId="7735EA65" w14:textId="6BB34D85" w:rsidR="008B761C" w:rsidRPr="00346601" w:rsidRDefault="008E2924" w:rsidP="008E2924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Дополнитель</w:t>
            </w:r>
            <w:r w:rsidR="008B761C" w:rsidRPr="00346601">
              <w:rPr>
                <w:sz w:val="24"/>
                <w:szCs w:val="24"/>
                <w:lang w:val="en-US"/>
              </w:rPr>
              <w:t>-</w:t>
            </w:r>
            <w:r w:rsidRPr="00346601">
              <w:rPr>
                <w:sz w:val="24"/>
                <w:szCs w:val="24"/>
              </w:rPr>
              <w:t xml:space="preserve">ные трудовые функции: </w:t>
            </w:r>
          </w:p>
          <w:p w14:paraId="1D3EBDA4" w14:textId="77777777" w:rsidR="008B761C" w:rsidRPr="00346601" w:rsidRDefault="008B761C" w:rsidP="008E2924">
            <w:pPr>
              <w:jc w:val="left"/>
              <w:rPr>
                <w:sz w:val="24"/>
                <w:szCs w:val="24"/>
              </w:rPr>
            </w:pPr>
          </w:p>
          <w:p w14:paraId="6BA2E8FC" w14:textId="77777777" w:rsidR="008B761C" w:rsidRPr="00346601" w:rsidRDefault="008B761C" w:rsidP="008E2924">
            <w:pPr>
              <w:jc w:val="left"/>
              <w:rPr>
                <w:sz w:val="24"/>
                <w:szCs w:val="24"/>
              </w:rPr>
            </w:pPr>
          </w:p>
          <w:p w14:paraId="14861911" w14:textId="05AD7D0C" w:rsidR="008B761C" w:rsidRPr="00346601" w:rsidRDefault="008B761C" w:rsidP="008E2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77C5BEB" w14:textId="0B898F57" w:rsidR="008E2924" w:rsidRPr="00346601" w:rsidRDefault="008E2924" w:rsidP="008E2924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 Соблюдение требований охраны труда.</w:t>
            </w:r>
          </w:p>
        </w:tc>
      </w:tr>
      <w:tr w:rsidR="009F3C72" w:rsidRPr="00346601" w14:paraId="6960CBC3" w14:textId="77777777" w:rsidTr="008B761C">
        <w:tc>
          <w:tcPr>
            <w:tcW w:w="971" w:type="pct"/>
            <w:vMerge w:val="restart"/>
          </w:tcPr>
          <w:p w14:paraId="44140DAF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1:</w:t>
            </w:r>
          </w:p>
          <w:p w14:paraId="505DDA20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Проведение работ по </w:t>
            </w:r>
            <w:r w:rsidRPr="00346601">
              <w:rPr>
                <w:color w:val="000000" w:themeColor="text1"/>
                <w:sz w:val="24"/>
                <w:szCs w:val="24"/>
              </w:rPr>
              <w:t>оценке соответствия</w:t>
            </w:r>
          </w:p>
        </w:tc>
        <w:tc>
          <w:tcPr>
            <w:tcW w:w="970" w:type="pct"/>
            <w:vMerge w:val="restart"/>
          </w:tcPr>
          <w:p w14:paraId="3B85D883" w14:textId="77777777" w:rsidR="009F3C72" w:rsidRPr="00346601" w:rsidRDefault="009F3C72" w:rsidP="00580E16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18D00018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Работа с заявками на проведение сертификации и регистрацию деклараций о соответствии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7EA05EC6" w14:textId="77777777" w:rsidR="009F3C72" w:rsidRPr="00346601" w:rsidRDefault="009F3C72" w:rsidP="00580E16">
            <w:pPr>
              <w:keepNext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7EB8EE2B" w14:textId="77777777" w:rsidTr="008B761C">
        <w:tc>
          <w:tcPr>
            <w:tcW w:w="971" w:type="pct"/>
            <w:vMerge/>
          </w:tcPr>
          <w:p w14:paraId="4175DF2B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14:paraId="61FF3A9A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177818D0" w14:textId="22B6B744" w:rsidR="009F3C72" w:rsidRPr="00346601" w:rsidRDefault="009F3C72" w:rsidP="008268D1">
            <w:pPr>
              <w:pStyle w:val="a4"/>
              <w:keepNext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Принимать заявки на проведение сертификации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и регистрацию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деклараций о соответствии, поданные в бумажном или электронном виде.</w:t>
            </w:r>
          </w:p>
          <w:p w14:paraId="755CA87E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Проверять правильность и полноту заполнения заявок, полноту прилагаемых к ним комплектов документов.</w:t>
            </w:r>
          </w:p>
        </w:tc>
      </w:tr>
      <w:tr w:rsidR="009F3C72" w:rsidRPr="00346601" w14:paraId="0C70C0B6" w14:textId="77777777" w:rsidTr="008B761C">
        <w:tc>
          <w:tcPr>
            <w:tcW w:w="971" w:type="pct"/>
            <w:vMerge/>
          </w:tcPr>
          <w:p w14:paraId="1795E654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14:paraId="6CB1DDFC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E9DF299" w14:textId="77777777" w:rsidR="009F3C72" w:rsidRPr="00346601" w:rsidRDefault="009F3C72" w:rsidP="00580E16">
            <w:pPr>
              <w:keepNext/>
              <w:tabs>
                <w:tab w:val="left" w:pos="281"/>
              </w:tabs>
              <w:ind w:hanging="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62D00519" w14:textId="77777777" w:rsidTr="008B761C">
        <w:tc>
          <w:tcPr>
            <w:tcW w:w="971" w:type="pct"/>
            <w:vMerge/>
          </w:tcPr>
          <w:p w14:paraId="5C9DB399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14:paraId="28FFD83D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A1765F6" w14:textId="3C08BDE5" w:rsidR="009F3C72" w:rsidRPr="00346601" w:rsidRDefault="009F3C72" w:rsidP="008268D1">
            <w:pPr>
              <w:pStyle w:val="a4"/>
              <w:numPr>
                <w:ilvl w:val="0"/>
                <w:numId w:val="13"/>
              </w:numPr>
              <w:tabs>
                <w:tab w:val="left" w:pos="312"/>
                <w:tab w:val="left" w:pos="459"/>
              </w:tabs>
              <w:ind w:left="0" w:hanging="16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технического регламента «Процедуры подтверждения соответствия», ТР ТС 001/2011 «О безопасности железнодорожного подвижного состава» и ТР ТС 002/2011 «О безопасности высокоскоростного железнодорожного транспорта», ГОСТ ISO/IEC 17065 «Оценка соответствия. Требования к органам по сертификации продукции, процессов и услуг» в части порядка оформления заявки на проведение процедуры подтверждения соответствия.</w:t>
            </w:r>
          </w:p>
          <w:p w14:paraId="6EAF8B58" w14:textId="77777777" w:rsidR="009F3C72" w:rsidRPr="00346601" w:rsidRDefault="009F3C72" w:rsidP="008268D1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16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Правила подтверждения соответствия.</w:t>
            </w:r>
          </w:p>
          <w:p w14:paraId="5F81AE45" w14:textId="77777777" w:rsidR="009F3C72" w:rsidRPr="00346601" w:rsidRDefault="009F3C72" w:rsidP="008268D1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16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Правила и стандарты электронного документооборота.</w:t>
            </w:r>
          </w:p>
          <w:p w14:paraId="0D077E49" w14:textId="77777777" w:rsidR="009F3C72" w:rsidRPr="00346601" w:rsidRDefault="009F3C72" w:rsidP="008268D1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16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Принятый в ОПС стандарт документооборота, документы системы менеджмента.</w:t>
            </w:r>
          </w:p>
          <w:p w14:paraId="15F13D79" w14:textId="0200BF2E" w:rsidR="009F3C72" w:rsidRPr="00346601" w:rsidRDefault="009F3C72" w:rsidP="008268D1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16"/>
              <w:rPr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Формы заявок на проведение сертификации и на регистрацию деклараций о соответствии, порядок заполнения и подачи в бумажном и электронном виде, перечень прилагаемых к ним документов.</w:t>
            </w:r>
          </w:p>
        </w:tc>
      </w:tr>
      <w:tr w:rsidR="009F3C72" w:rsidRPr="00346601" w14:paraId="3EBEDED5" w14:textId="77777777" w:rsidTr="008B761C">
        <w:tc>
          <w:tcPr>
            <w:tcW w:w="971" w:type="pct"/>
            <w:vMerge/>
          </w:tcPr>
          <w:p w14:paraId="61608E7C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auto" w:fill="auto"/>
          </w:tcPr>
          <w:p w14:paraId="5047154B" w14:textId="77777777" w:rsidR="009F3C72" w:rsidRPr="00346601" w:rsidRDefault="009F3C72" w:rsidP="00580E16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5208CDD0" w14:textId="77777777" w:rsidR="009F3C72" w:rsidRPr="00346601" w:rsidRDefault="009F3C72" w:rsidP="00580E16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Подготовка материалов (исходных данных) для проведения оценки соответствия </w:t>
            </w:r>
          </w:p>
          <w:p w14:paraId="36CC9029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60C34870" w14:textId="77777777" w:rsidR="009F3C72" w:rsidRPr="00346601" w:rsidRDefault="009F3C72" w:rsidP="00580E16">
            <w:pPr>
              <w:keepNext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65155E1A" w14:textId="77777777" w:rsidTr="008B761C">
        <w:trPr>
          <w:trHeight w:val="955"/>
        </w:trPr>
        <w:tc>
          <w:tcPr>
            <w:tcW w:w="971" w:type="pct"/>
            <w:vMerge/>
          </w:tcPr>
          <w:p w14:paraId="3B776BAB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6F6A543D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D2E8F2F" w14:textId="7E26A622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92"/>
                <w:tab w:val="left" w:pos="355"/>
                <w:tab w:val="left" w:pos="497"/>
              </w:tabs>
              <w:ind w:left="0" w:firstLine="6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Идентифицировать железнодорожный подвижной состав, составные части подвижного состава, в том числе</w:t>
            </w:r>
            <w:r w:rsidR="00A57F61"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проверять</w:t>
            </w:r>
            <w:r w:rsidRPr="00346601">
              <w:rPr>
                <w:color w:val="000000" w:themeColor="text1"/>
                <w:sz w:val="24"/>
                <w:szCs w:val="24"/>
              </w:rPr>
              <w:t>:</w:t>
            </w:r>
          </w:p>
          <w:p w14:paraId="5E37F4FC" w14:textId="0F9E3319" w:rsidR="009F3C72" w:rsidRPr="00346601" w:rsidRDefault="00A57F61" w:rsidP="008268D1">
            <w:pPr>
              <w:pStyle w:val="a4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соответствие маркировки (надписей) и </w:t>
            </w:r>
            <w:r w:rsidR="009F3C72"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правильность отнесения заявленной продукции требованиям технических регламентов, нормативных документов по стандартизации;</w:t>
            </w:r>
          </w:p>
          <w:p w14:paraId="5663532D" w14:textId="2BC064E8" w:rsidR="009F3C72" w:rsidRPr="00346601" w:rsidRDefault="009F3C72" w:rsidP="008268D1">
            <w:pPr>
              <w:pStyle w:val="a4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соответствие продукции информации, указанной в маркировке (надписях) и технической документации (паспорте, инструкции по эксплуатации и т.п.);</w:t>
            </w:r>
          </w:p>
          <w:p w14:paraId="3B7AD1D8" w14:textId="77777777" w:rsidR="009F3C72" w:rsidRPr="00346601" w:rsidRDefault="009F3C72" w:rsidP="008268D1">
            <w:pPr>
              <w:pStyle w:val="a4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проверять принадлежность продукции к заявленной партии и изготовителю;</w:t>
            </w:r>
          </w:p>
          <w:p w14:paraId="7FA81855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00"/>
                <w:tab w:val="left" w:pos="355"/>
                <w:tab w:val="left" w:pos="497"/>
              </w:tabs>
              <w:ind w:left="0" w:firstLine="6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Проводить отбор образцов в соответствии с требованиями нормативной технической документации и схемой сертификации. </w:t>
            </w:r>
          </w:p>
          <w:p w14:paraId="6EBA7A2C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00"/>
                <w:tab w:val="left" w:pos="355"/>
                <w:tab w:val="left" w:pos="497"/>
              </w:tabs>
              <w:ind w:left="0" w:firstLine="6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Контролировать предоставление с актом отбора образцов продукции, в состав которой входят составные части, подлежащие обязательному подтверждению соответствия, перечня сертификатов соответствия (деклараций о соответствии) отдельных составных частей и перечня чертежей, по которым они изготавливаются.</w:t>
            </w:r>
          </w:p>
          <w:p w14:paraId="02EDEF96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00"/>
                <w:tab w:val="left" w:pos="355"/>
                <w:tab w:val="left" w:pos="497"/>
              </w:tabs>
              <w:ind w:left="0" w:firstLine="6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Организовывать маркировку, пломбирование образцов продукции и направлять их на испытания с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сопроводительным письмом и приложением акта передачи, акта отбора образцов продукции и технической документации к ним.</w:t>
            </w:r>
          </w:p>
          <w:p w14:paraId="7D0CFBDF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00"/>
                <w:tab w:val="left" w:pos="355"/>
                <w:tab w:val="left" w:pos="497"/>
              </w:tabs>
              <w:ind w:left="0" w:firstLine="61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Проводить работы по подготовке проведения анализа состояния производства, в том числе делать запрос и получать исходные документы от заявителя, согласовывать с заявителем сроки и условия проверки, участвовать в проведении проверки производства на месте, оформлять результаты проверки.</w:t>
            </w:r>
          </w:p>
          <w:p w14:paraId="7627848F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4"/>
              </w:numPr>
              <w:tabs>
                <w:tab w:val="left" w:pos="200"/>
                <w:tab w:val="left" w:pos="355"/>
                <w:tab w:val="left" w:pos="497"/>
              </w:tabs>
              <w:ind w:left="0" w:firstLine="61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Пользоваться информационными ресурсами уполномоченных органов в сфере технического регулирования.</w:t>
            </w:r>
          </w:p>
        </w:tc>
      </w:tr>
      <w:tr w:rsidR="009F3C72" w:rsidRPr="00346601" w14:paraId="5F0603D0" w14:textId="77777777" w:rsidTr="008B761C">
        <w:tc>
          <w:tcPr>
            <w:tcW w:w="971" w:type="pct"/>
            <w:vMerge/>
          </w:tcPr>
          <w:p w14:paraId="7FC80AE5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3856F245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A991D4D" w14:textId="77777777" w:rsidR="009F3C72" w:rsidRPr="00346601" w:rsidRDefault="009F3C72" w:rsidP="00580E16">
            <w:pPr>
              <w:keepNext/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63414643" w14:textId="77777777" w:rsidTr="008B761C">
        <w:tc>
          <w:tcPr>
            <w:tcW w:w="971" w:type="pct"/>
            <w:vMerge/>
          </w:tcPr>
          <w:p w14:paraId="04CD31AF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4EF7C85C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12CE5DB2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ГОСТ ISO/IEC 17065 «Оценка соответствия. Требования к органам по сертификации продукции, процессов и услуг» в части процедур оценивания и анализа исходных данных.</w:t>
            </w:r>
          </w:p>
          <w:p w14:paraId="11ED3B33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технического регламента «Процедуры подтверждения соответствия» в части правил идентификации, отбора образцов и их испытаний, порядка оценки производства.</w:t>
            </w:r>
          </w:p>
          <w:p w14:paraId="5504DC95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Основные нормативные правовые акты и нормативные технические документы в области железнодорожного транспорта, технического регулирования, обеспечения единства измерений, оценки соответствия железнодорожного подвижного состава, подвижного состава высокоскоростного железнодорожного транспорта, составных частей подвижного состава.</w:t>
            </w:r>
          </w:p>
          <w:p w14:paraId="368F1DCA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Основы идентификации железнодорожного подвижного состава, подвижного состава высокоскоростного железнодорожного транспорта, составных частей подвижного состава.</w:t>
            </w:r>
          </w:p>
          <w:p w14:paraId="2B76AA2C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Конструкция, принцип действия, характеристики (свойства) продукции, виды конструктивных, производственных и эксплуатационных неисправностей подвижного состава.</w:t>
            </w:r>
          </w:p>
          <w:p w14:paraId="026B2105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Порядок отбора образцов, их идентификации в соответствии с требованиями, установленными техническими регламентами, стандартами, содержащими правила и методы исследований (испытаний) и измерений, направления на испытания.</w:t>
            </w:r>
          </w:p>
          <w:p w14:paraId="62DE77C8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Единый знак обращения продукции на рынке ЕАЭС и порядок его применения.</w:t>
            </w:r>
          </w:p>
          <w:p w14:paraId="0BA631FE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Технические требования к Знаку соответствия, применяемому в Государственной системе технического регулирования Республики Казахстан.</w:t>
            </w:r>
          </w:p>
          <w:p w14:paraId="01D88AD5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Технологии конструкционных материалов, основы материаловедения.</w:t>
            </w:r>
          </w:p>
          <w:p w14:paraId="6B52D1A3" w14:textId="77777777" w:rsidR="009F3C72" w:rsidRPr="00346601" w:rsidRDefault="009F3C72" w:rsidP="008268D1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ind w:left="0" w:firstLine="2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Общие аспекты организации производства железнодорожного подвижного состава, подвижного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состава высокоскоростного железнодорожного транспорта, составных частей подвижного состава.</w:t>
            </w:r>
          </w:p>
        </w:tc>
      </w:tr>
      <w:tr w:rsidR="009F3C72" w:rsidRPr="00346601" w14:paraId="450C0DE2" w14:textId="77777777" w:rsidTr="008B761C">
        <w:tc>
          <w:tcPr>
            <w:tcW w:w="971" w:type="pct"/>
            <w:vMerge/>
          </w:tcPr>
          <w:p w14:paraId="5A316669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auto" w:fill="auto"/>
          </w:tcPr>
          <w:p w14:paraId="34329D77" w14:textId="77777777" w:rsidR="009F3C72" w:rsidRPr="00346601" w:rsidRDefault="009F3C72" w:rsidP="00580E16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3:</w:t>
            </w:r>
          </w:p>
          <w:p w14:paraId="14CFB779" w14:textId="43CB2157" w:rsidR="009F3C72" w:rsidRPr="00346601" w:rsidRDefault="009F3C72" w:rsidP="00580E16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Проведение инспекционно</w:t>
            </w:r>
            <w:r w:rsidR="00E97F69" w:rsidRPr="00346601">
              <w:rPr>
                <w:color w:val="000000" w:themeColor="text1"/>
                <w:sz w:val="24"/>
                <w:szCs w:val="24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го контроля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7FBE5D3E" w14:textId="77777777" w:rsidR="009F3C72" w:rsidRPr="00346601" w:rsidRDefault="009F3C72" w:rsidP="00580E16">
            <w:pPr>
              <w:keepNext/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015241D2" w14:textId="77777777" w:rsidTr="008B761C">
        <w:tc>
          <w:tcPr>
            <w:tcW w:w="971" w:type="pct"/>
            <w:vMerge/>
          </w:tcPr>
          <w:p w14:paraId="7A7D6267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3734F850" w14:textId="77777777" w:rsidR="009F3C72" w:rsidRPr="00346601" w:rsidRDefault="009F3C72" w:rsidP="00580E16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0626E850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6"/>
              </w:numPr>
              <w:tabs>
                <w:tab w:val="left" w:pos="200"/>
                <w:tab w:val="left" w:pos="355"/>
                <w:tab w:val="left" w:pos="497"/>
              </w:tabs>
              <w:ind w:left="-3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Собирать информацию о сертифицированной продукции, отражать полученные сведения и результаты анализа информации в отчетах, справках и других документах, предусмотренных в руководстве по качеству ОПС. </w:t>
            </w:r>
          </w:p>
          <w:p w14:paraId="1DAAF0F9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6"/>
              </w:numPr>
              <w:tabs>
                <w:tab w:val="left" w:pos="200"/>
                <w:tab w:val="left" w:pos="355"/>
                <w:tab w:val="left" w:pos="497"/>
              </w:tabs>
              <w:ind w:left="0" w:firstLine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Делать запрос и получать исходные документы от заявителя, согласовывать с заявителем сроки и условия инспекционного контроля, участвовать в проведении проверки производства на месте, оформлять результаты инспекционного контроля, направлять копии акта инспекционного контроля заявителю и в организации, принимавшие участие в инспекционном контроле.</w:t>
            </w:r>
          </w:p>
          <w:p w14:paraId="41EB44DE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6"/>
              </w:numPr>
              <w:tabs>
                <w:tab w:val="left" w:pos="200"/>
              </w:tabs>
              <w:ind w:left="-3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Совершать действия, необходимые для приостановления или отмены действия сертификата, в том числе вносить соответствующие записи в Единый реестр выданных сертификатов соответствия и зарегистрированных деклараций о соответствии.</w:t>
            </w:r>
          </w:p>
          <w:p w14:paraId="79BDCC44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16"/>
              </w:numPr>
              <w:tabs>
                <w:tab w:val="left" w:pos="200"/>
              </w:tabs>
              <w:ind w:left="-3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Доводить информацию о приостановлении действия или отмене сертификата до сведения уполномоченного органа в области технического регулирования, потребителей и других заинтересованных лиц.</w:t>
            </w:r>
          </w:p>
        </w:tc>
      </w:tr>
      <w:tr w:rsidR="009F3C72" w:rsidRPr="00346601" w14:paraId="527E09E8" w14:textId="77777777" w:rsidTr="008B761C">
        <w:tc>
          <w:tcPr>
            <w:tcW w:w="971" w:type="pct"/>
            <w:vMerge/>
          </w:tcPr>
          <w:p w14:paraId="4BB3C52B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4A9FDF15" w14:textId="77777777" w:rsidR="009F3C72" w:rsidRPr="00346601" w:rsidRDefault="009F3C72" w:rsidP="00580E16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23E1379" w14:textId="77777777" w:rsidR="009F3C72" w:rsidRPr="00346601" w:rsidRDefault="009F3C72" w:rsidP="00580E16">
            <w:pPr>
              <w:keepNext/>
              <w:tabs>
                <w:tab w:val="left" w:pos="200"/>
              </w:tabs>
              <w:ind w:left="-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6ED8E9EF" w14:textId="77777777" w:rsidTr="008B761C">
        <w:tc>
          <w:tcPr>
            <w:tcW w:w="971" w:type="pct"/>
            <w:vMerge/>
          </w:tcPr>
          <w:p w14:paraId="484EFA59" w14:textId="77777777" w:rsidR="009F3C72" w:rsidRPr="00346601" w:rsidRDefault="009F3C72" w:rsidP="00580E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18E705D8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1D7FD51" w14:textId="77777777" w:rsidR="009F3C72" w:rsidRPr="00346601" w:rsidRDefault="009F3C72" w:rsidP="008268D1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ind w:left="0" w:firstLine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ГОСТ ISO/IEC 17065 «Оценка соответствия. Требования к органам по сертификации продукции, процессов и услуг» и требования технического регламента «Процедуры подтверждения соответствия» в части условий и порядка проведения инспекционного контроля, порядка оформления акта по результатам инспекционного контроля и его хранения, условий и порядка приостановления действия или отмены действия сертификата соответствия.</w:t>
            </w:r>
          </w:p>
          <w:p w14:paraId="061E0211" w14:textId="77777777" w:rsidR="009F3C72" w:rsidRPr="00346601" w:rsidRDefault="009F3C72" w:rsidP="008268D1">
            <w:pPr>
              <w:pStyle w:val="a4"/>
              <w:numPr>
                <w:ilvl w:val="0"/>
                <w:numId w:val="17"/>
              </w:numPr>
              <w:tabs>
                <w:tab w:val="left" w:pos="214"/>
              </w:tabs>
              <w:ind w:left="0" w:firstLine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ГОСТ 31815 «Оценка соответствия. Порядок проведения инспекционного контроля в процедурах сертификации». </w:t>
            </w:r>
          </w:p>
          <w:p w14:paraId="4842008B" w14:textId="77777777" w:rsidR="009F3C72" w:rsidRPr="00346601" w:rsidRDefault="009F3C72" w:rsidP="008268D1">
            <w:pPr>
              <w:pStyle w:val="a4"/>
              <w:numPr>
                <w:ilvl w:val="0"/>
                <w:numId w:val="17"/>
              </w:numPr>
              <w:tabs>
                <w:tab w:val="left" w:pos="214"/>
              </w:tabs>
              <w:ind w:left="0" w:firstLine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Установленный в ОПС объем и порядок проведения инспекционного контроля. </w:t>
            </w:r>
          </w:p>
          <w:p w14:paraId="271BC172" w14:textId="1A9BB5AD" w:rsidR="008B761C" w:rsidRPr="00346601" w:rsidRDefault="009F3C72" w:rsidP="00E97F69">
            <w:pPr>
              <w:pStyle w:val="a4"/>
              <w:numPr>
                <w:ilvl w:val="0"/>
                <w:numId w:val="17"/>
              </w:numPr>
              <w:tabs>
                <w:tab w:val="left" w:pos="214"/>
              </w:tabs>
              <w:ind w:left="0" w:firstLine="34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Принятые в ОПС форма, порядок заполнения, хранения акта инспекционного контроля, порядок ознакомления с актом заявителя и организаций, принимавших участие в инспекционном контроле.</w:t>
            </w:r>
          </w:p>
        </w:tc>
      </w:tr>
      <w:tr w:rsidR="009F3C72" w:rsidRPr="00346601" w14:paraId="4F9F43DA" w14:textId="77777777" w:rsidTr="008B761C">
        <w:tc>
          <w:tcPr>
            <w:tcW w:w="971" w:type="pct"/>
            <w:vMerge w:val="restart"/>
          </w:tcPr>
          <w:p w14:paraId="12936685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2:</w:t>
            </w:r>
          </w:p>
          <w:p w14:paraId="3BD0B6FC" w14:textId="77777777" w:rsidR="009F3C72" w:rsidRPr="00346601" w:rsidRDefault="009F3C72" w:rsidP="00580E16">
            <w:pPr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Формирование нормативной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базы для осуществления деятельности ОПС</w:t>
            </w:r>
          </w:p>
        </w:tc>
        <w:tc>
          <w:tcPr>
            <w:tcW w:w="970" w:type="pct"/>
            <w:vMerge w:val="restart"/>
            <w:shd w:val="clear" w:color="auto" w:fill="auto"/>
          </w:tcPr>
          <w:p w14:paraId="5108C400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lastRenderedPageBreak/>
              <w:t>Задача 1:</w:t>
            </w:r>
          </w:p>
          <w:p w14:paraId="585427C3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Актуализация фонда нормативной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документации и методов испытаний на продукцию, подлежащую оценке соответствия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2F865608" w14:textId="77777777" w:rsidR="009F3C72" w:rsidRPr="00346601" w:rsidRDefault="009F3C72" w:rsidP="00E97F69">
            <w:pPr>
              <w:tabs>
                <w:tab w:val="left" w:pos="20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lastRenderedPageBreak/>
              <w:t>Умения:</w:t>
            </w:r>
          </w:p>
        </w:tc>
      </w:tr>
      <w:tr w:rsidR="009F3C72" w:rsidRPr="00346601" w14:paraId="56CA606F" w14:textId="77777777" w:rsidTr="008B761C">
        <w:tc>
          <w:tcPr>
            <w:tcW w:w="971" w:type="pct"/>
            <w:vMerge/>
          </w:tcPr>
          <w:p w14:paraId="2BFADEF5" w14:textId="77777777" w:rsidR="009F3C72" w:rsidRPr="00346601" w:rsidRDefault="009F3C72" w:rsidP="00580E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524831E6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36AF16AD" w14:textId="77777777" w:rsidR="009F3C72" w:rsidRPr="00346601" w:rsidRDefault="009F3C72" w:rsidP="008268D1">
            <w:pPr>
              <w:pStyle w:val="a4"/>
              <w:numPr>
                <w:ilvl w:val="0"/>
                <w:numId w:val="18"/>
              </w:numPr>
              <w:tabs>
                <w:tab w:val="left" w:pos="200"/>
              </w:tabs>
              <w:ind w:left="-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Пользоваться информационными ресурсами уполномоченных органов в сфере технического регулирования.</w:t>
            </w:r>
          </w:p>
          <w:p w14:paraId="7605C7AE" w14:textId="1D7835BE" w:rsidR="009F3C72" w:rsidRPr="00346601" w:rsidRDefault="009F3C72" w:rsidP="008268D1">
            <w:pPr>
              <w:pStyle w:val="a4"/>
              <w:numPr>
                <w:ilvl w:val="0"/>
                <w:numId w:val="18"/>
              </w:numPr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 xml:space="preserve">Определять потребность в документации и нормативах по оценке соответствия, необходимых для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его деятельности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по оцениванию.</w:t>
            </w:r>
          </w:p>
        </w:tc>
      </w:tr>
      <w:tr w:rsidR="009F3C72" w:rsidRPr="00346601" w14:paraId="1357609C" w14:textId="77777777" w:rsidTr="008B761C">
        <w:tc>
          <w:tcPr>
            <w:tcW w:w="971" w:type="pct"/>
            <w:vMerge/>
          </w:tcPr>
          <w:p w14:paraId="2CE276D7" w14:textId="77777777" w:rsidR="009F3C72" w:rsidRPr="00346601" w:rsidRDefault="009F3C72" w:rsidP="00580E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06F5DAE5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0DB2CEE" w14:textId="77777777" w:rsidR="009F3C72" w:rsidRPr="00346601" w:rsidRDefault="009F3C72" w:rsidP="00580E16">
            <w:pPr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4C549E6E" w14:textId="77777777" w:rsidTr="008B761C">
        <w:tc>
          <w:tcPr>
            <w:tcW w:w="971" w:type="pct"/>
            <w:vMerge/>
          </w:tcPr>
          <w:p w14:paraId="1A21F25A" w14:textId="77777777" w:rsidR="009F3C72" w:rsidRPr="00346601" w:rsidRDefault="009F3C72" w:rsidP="00580E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235B2A95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B7D5F55" w14:textId="77777777" w:rsidR="009F3C72" w:rsidRPr="00346601" w:rsidRDefault="009F3C72" w:rsidP="008268D1">
            <w:pPr>
              <w:pStyle w:val="a4"/>
              <w:numPr>
                <w:ilvl w:val="0"/>
                <w:numId w:val="19"/>
              </w:numPr>
              <w:tabs>
                <w:tab w:val="left" w:pos="21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Перечень и содержание нормативных документов, на соответствие которым проводится оценка железнодорожного подвижного состава, подвижного состава высокоскоростного железнодорожного транспорта, составных частей подвижного состава. </w:t>
            </w:r>
          </w:p>
          <w:p w14:paraId="13BF2B7B" w14:textId="07E26257" w:rsidR="009F3C72" w:rsidRPr="00346601" w:rsidRDefault="009F3C72" w:rsidP="008268D1">
            <w:pPr>
              <w:pStyle w:val="a4"/>
              <w:numPr>
                <w:ilvl w:val="0"/>
                <w:numId w:val="19"/>
              </w:numPr>
              <w:tabs>
                <w:tab w:val="left" w:pos="21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Требования к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формированию фонда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нормативных документов на продукцию и методы испытаний, указанные в области аккредитации, их учёту и хранению, своевременности актуализации.</w:t>
            </w:r>
          </w:p>
          <w:p w14:paraId="27F3BADE" w14:textId="77777777" w:rsidR="009F3C72" w:rsidRPr="00346601" w:rsidRDefault="009F3C72" w:rsidP="008268D1">
            <w:pPr>
              <w:pStyle w:val="a4"/>
              <w:numPr>
                <w:ilvl w:val="0"/>
                <w:numId w:val="19"/>
              </w:numPr>
              <w:tabs>
                <w:tab w:val="left" w:pos="21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Основы делопроизводства и архивного дела.</w:t>
            </w:r>
          </w:p>
        </w:tc>
      </w:tr>
      <w:tr w:rsidR="009F3C72" w:rsidRPr="00346601" w14:paraId="43102846" w14:textId="77777777" w:rsidTr="008B761C">
        <w:tc>
          <w:tcPr>
            <w:tcW w:w="971" w:type="pct"/>
            <w:vMerge w:val="restart"/>
          </w:tcPr>
          <w:p w14:paraId="654EBC3F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3: Обеспечение выполнения процедур аккредитации ОПС</w:t>
            </w:r>
          </w:p>
        </w:tc>
        <w:tc>
          <w:tcPr>
            <w:tcW w:w="970" w:type="pct"/>
            <w:vMerge w:val="restart"/>
            <w:shd w:val="clear" w:color="auto" w:fill="auto"/>
          </w:tcPr>
          <w:p w14:paraId="1898B85F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35E5D52D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Подготовка ОПС к процедуре аккредитации</w:t>
            </w:r>
            <w:r w:rsidRPr="003466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4D2FEFD2" w14:textId="77777777" w:rsidR="009F3C72" w:rsidRPr="00346601" w:rsidRDefault="009F3C72" w:rsidP="00580E16">
            <w:pPr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2488F9E4" w14:textId="77777777" w:rsidTr="008B761C">
        <w:tc>
          <w:tcPr>
            <w:tcW w:w="971" w:type="pct"/>
            <w:vMerge/>
          </w:tcPr>
          <w:p w14:paraId="5DE5EF3A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59177031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337E5C2" w14:textId="77777777" w:rsidR="009F3C72" w:rsidRPr="00346601" w:rsidRDefault="009F3C72" w:rsidP="008268D1">
            <w:pPr>
              <w:pStyle w:val="a4"/>
              <w:numPr>
                <w:ilvl w:val="0"/>
                <w:numId w:val="20"/>
              </w:numPr>
              <w:tabs>
                <w:tab w:val="left" w:pos="200"/>
              </w:tabs>
              <w:ind w:left="-3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Готовить пакет документов, необходимый для аккредитации ОПС по требованиям ГОСТ 17065.</w:t>
            </w:r>
          </w:p>
          <w:p w14:paraId="42763B23" w14:textId="77777777" w:rsidR="009F3C72" w:rsidRPr="00346601" w:rsidRDefault="009F3C72" w:rsidP="008268D1">
            <w:pPr>
              <w:pStyle w:val="a4"/>
              <w:numPr>
                <w:ilvl w:val="0"/>
                <w:numId w:val="20"/>
              </w:numPr>
              <w:tabs>
                <w:tab w:val="left" w:pos="200"/>
              </w:tabs>
              <w:ind w:left="-3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Не разглашать конфиденциальную информацию, полученную в процессе деятельности, пользоваться средствами сохранения и защиты данных на цифровых и бумажных носителях информации. </w:t>
            </w:r>
          </w:p>
          <w:p w14:paraId="4CC78AB3" w14:textId="77777777" w:rsidR="009F3C72" w:rsidRPr="00346601" w:rsidRDefault="009F3C72" w:rsidP="008268D1">
            <w:pPr>
              <w:pStyle w:val="a4"/>
              <w:numPr>
                <w:ilvl w:val="0"/>
                <w:numId w:val="20"/>
              </w:numPr>
              <w:tabs>
                <w:tab w:val="left" w:pos="200"/>
              </w:tabs>
              <w:ind w:left="-3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Идентифицировать несоответствия, устанавливать их причины и управлять ими в своих собственных действиях (операциях).</w:t>
            </w:r>
          </w:p>
          <w:p w14:paraId="1E20DED4" w14:textId="77777777" w:rsidR="009F3C72" w:rsidRPr="00346601" w:rsidRDefault="009F3C72" w:rsidP="008268D1">
            <w:pPr>
              <w:pStyle w:val="a4"/>
              <w:numPr>
                <w:ilvl w:val="0"/>
                <w:numId w:val="20"/>
              </w:numPr>
              <w:tabs>
                <w:tab w:val="left" w:pos="200"/>
              </w:tabs>
              <w:ind w:left="-3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Разрабатывать, выполнять, регистрировать, оценивать корректирующие действия, касающиеся своей деятельности.</w:t>
            </w:r>
          </w:p>
          <w:p w14:paraId="6E1130C5" w14:textId="77777777" w:rsidR="009F3C72" w:rsidRPr="00346601" w:rsidRDefault="009F3C72" w:rsidP="008268D1">
            <w:pPr>
              <w:pStyle w:val="a4"/>
              <w:numPr>
                <w:ilvl w:val="0"/>
                <w:numId w:val="20"/>
              </w:numPr>
              <w:tabs>
                <w:tab w:val="left" w:pos="200"/>
              </w:tabs>
              <w:ind w:left="-3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Предпринимать предупреждающие действия для исключения причин потенциальных несоответствий.</w:t>
            </w:r>
          </w:p>
        </w:tc>
      </w:tr>
      <w:tr w:rsidR="009F3C72" w:rsidRPr="00346601" w14:paraId="154E1D3C" w14:textId="77777777" w:rsidTr="008B761C">
        <w:tc>
          <w:tcPr>
            <w:tcW w:w="971" w:type="pct"/>
            <w:vMerge/>
          </w:tcPr>
          <w:p w14:paraId="35E77147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0AF17548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6C2CFF61" w14:textId="77777777" w:rsidR="009F3C72" w:rsidRPr="00346601" w:rsidRDefault="009F3C72" w:rsidP="00580E16">
            <w:pPr>
              <w:tabs>
                <w:tab w:val="left" w:pos="200"/>
              </w:tabs>
              <w:ind w:left="-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</w:tc>
      </w:tr>
      <w:tr w:rsidR="009F3C72" w:rsidRPr="00346601" w14:paraId="6D267BA6" w14:textId="77777777" w:rsidTr="008B761C">
        <w:tc>
          <w:tcPr>
            <w:tcW w:w="971" w:type="pct"/>
            <w:vMerge/>
          </w:tcPr>
          <w:p w14:paraId="70C436F9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327DE6CB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30BC8CC" w14:textId="0A9DA109" w:rsidR="009F3C72" w:rsidRPr="00346601" w:rsidRDefault="009F3C72" w:rsidP="008268D1">
            <w:pPr>
              <w:pStyle w:val="a4"/>
              <w:numPr>
                <w:ilvl w:val="0"/>
                <w:numId w:val="21"/>
              </w:numPr>
              <w:tabs>
                <w:tab w:val="left" w:pos="312"/>
              </w:tabs>
              <w:ind w:left="-54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Законодательство Республики Казахстан в сфере технического </w:t>
            </w:r>
            <w:r w:rsidR="00E97F69"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регулирования</w:t>
            </w: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62305CA" w14:textId="77777777" w:rsidR="009F3C72" w:rsidRPr="00346601" w:rsidRDefault="009F3C72" w:rsidP="008268D1">
            <w:pPr>
              <w:pStyle w:val="a4"/>
              <w:numPr>
                <w:ilvl w:val="0"/>
                <w:numId w:val="21"/>
              </w:numPr>
              <w:tabs>
                <w:tab w:val="left" w:pos="312"/>
              </w:tabs>
              <w:ind w:left="-54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Порядок включения аккредитованных органов по оценке соответствия в единый реестр органов по оценке соответствия ЕАЭС, а также порядок его формирования и ведения.</w:t>
            </w:r>
          </w:p>
          <w:p w14:paraId="58A1DB64" w14:textId="77777777" w:rsidR="009F3C72" w:rsidRPr="00346601" w:rsidRDefault="009F3C72" w:rsidP="008268D1">
            <w:pPr>
              <w:pStyle w:val="a4"/>
              <w:numPr>
                <w:ilvl w:val="0"/>
                <w:numId w:val="21"/>
              </w:numPr>
              <w:tabs>
                <w:tab w:val="left" w:pos="312"/>
              </w:tabs>
              <w:ind w:left="-54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Требования к органам по сертификации продукции, процессов и услуг.</w:t>
            </w:r>
          </w:p>
          <w:p w14:paraId="546A7055" w14:textId="77777777" w:rsidR="009F3C72" w:rsidRPr="00346601" w:rsidRDefault="009F3C72" w:rsidP="008268D1">
            <w:pPr>
              <w:pStyle w:val="a4"/>
              <w:numPr>
                <w:ilvl w:val="0"/>
                <w:numId w:val="21"/>
              </w:numPr>
              <w:tabs>
                <w:tab w:val="left" w:pos="312"/>
              </w:tabs>
              <w:ind w:left="-54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Основы стандартизации.</w:t>
            </w:r>
          </w:p>
          <w:p w14:paraId="12644107" w14:textId="77777777" w:rsidR="009F3C72" w:rsidRPr="00346601" w:rsidRDefault="009F3C72" w:rsidP="008268D1">
            <w:pPr>
              <w:pStyle w:val="a4"/>
              <w:numPr>
                <w:ilvl w:val="0"/>
                <w:numId w:val="21"/>
              </w:numPr>
              <w:tabs>
                <w:tab w:val="left" w:pos="312"/>
              </w:tabs>
              <w:ind w:left="-54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Порядок работы с жалобами и апелляциями.</w:t>
            </w:r>
          </w:p>
          <w:p w14:paraId="2B1F5C59" w14:textId="59A061D9" w:rsidR="008B761C" w:rsidRPr="00346601" w:rsidRDefault="009F3C72" w:rsidP="00D27906">
            <w:pPr>
              <w:pStyle w:val="a4"/>
              <w:tabs>
                <w:tab w:val="left" w:pos="423"/>
              </w:tabs>
              <w:ind w:left="-5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6. Руководство по качеству и документированные процедуры ОПС, в том числе документированная и действующая структура ОПС, политика ОПС в области качества, управления беспристрастностью, защиты конфиденциальности и охраны информации, цели в области качества.</w:t>
            </w:r>
          </w:p>
        </w:tc>
      </w:tr>
      <w:tr w:rsidR="009F3C72" w:rsidRPr="00346601" w14:paraId="479EB61B" w14:textId="77777777" w:rsidTr="008B761C">
        <w:tc>
          <w:tcPr>
            <w:tcW w:w="971" w:type="pct"/>
            <w:vMerge/>
          </w:tcPr>
          <w:p w14:paraId="78628DC8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auto" w:fill="auto"/>
          </w:tcPr>
          <w:p w14:paraId="77E622DF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52D4B088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Проведение инспекций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4485446C" w14:textId="77777777" w:rsidR="009F3C72" w:rsidRPr="00346601" w:rsidRDefault="009F3C72" w:rsidP="00580E16">
            <w:pPr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4C4820BD" w14:textId="77777777" w:rsidTr="008B761C">
        <w:trPr>
          <w:trHeight w:val="1480"/>
        </w:trPr>
        <w:tc>
          <w:tcPr>
            <w:tcW w:w="971" w:type="pct"/>
            <w:vMerge/>
          </w:tcPr>
          <w:p w14:paraId="2EBCFF9A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23A68FF6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7EDA21D" w14:textId="77777777" w:rsidR="009F3C72" w:rsidRPr="00346601" w:rsidRDefault="009F3C72" w:rsidP="00580E16">
            <w:pPr>
              <w:pStyle w:val="a4"/>
              <w:tabs>
                <w:tab w:val="left" w:pos="200"/>
              </w:tabs>
              <w:ind w:left="-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1. Готовить ОПС к проведению инспекций.</w:t>
            </w:r>
          </w:p>
          <w:p w14:paraId="027112E6" w14:textId="77777777" w:rsidR="009F3C72" w:rsidRPr="00346601" w:rsidRDefault="009F3C72" w:rsidP="00580E16">
            <w:pPr>
              <w:pStyle w:val="a4"/>
              <w:tabs>
                <w:tab w:val="left" w:pos="200"/>
              </w:tabs>
              <w:ind w:left="-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2. Работать с органом по аккредитации по проведению инспекционных проверок и оформлению результатов.</w:t>
            </w:r>
          </w:p>
          <w:p w14:paraId="46EEA54C" w14:textId="77777777" w:rsidR="009F3C72" w:rsidRPr="00346601" w:rsidRDefault="009F3C72" w:rsidP="00580E16">
            <w:pPr>
              <w:rPr>
                <w:b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3.Выполнять корректирующие действия по итогу проведения инспекционных проверок.</w:t>
            </w:r>
          </w:p>
        </w:tc>
      </w:tr>
      <w:tr w:rsidR="009F3C72" w:rsidRPr="00346601" w14:paraId="795CB94E" w14:textId="77777777" w:rsidTr="008B761C">
        <w:tc>
          <w:tcPr>
            <w:tcW w:w="971" w:type="pct"/>
            <w:vMerge/>
          </w:tcPr>
          <w:p w14:paraId="061CD21F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1AB5B27A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78CA32C" w14:textId="77777777" w:rsidR="009F3C72" w:rsidRPr="00346601" w:rsidRDefault="009F3C72" w:rsidP="00580E16">
            <w:pPr>
              <w:tabs>
                <w:tab w:val="left" w:pos="200"/>
              </w:tabs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</w:tc>
      </w:tr>
      <w:tr w:rsidR="009F3C72" w:rsidRPr="00346601" w14:paraId="4349BE35" w14:textId="77777777" w:rsidTr="008B761C">
        <w:tc>
          <w:tcPr>
            <w:tcW w:w="971" w:type="pct"/>
            <w:vMerge/>
          </w:tcPr>
          <w:p w14:paraId="753DDBDF" w14:textId="77777777" w:rsidR="009F3C72" w:rsidRPr="00346601" w:rsidRDefault="009F3C72" w:rsidP="00580E16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14:paraId="6128E1A3" w14:textId="77777777" w:rsidR="009F3C72" w:rsidRPr="00346601" w:rsidRDefault="009F3C72" w:rsidP="00580E1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8650C25" w14:textId="77777777" w:rsidR="009F3C72" w:rsidRPr="00346601" w:rsidRDefault="009F3C72" w:rsidP="00580E16">
            <w:pPr>
              <w:pStyle w:val="a4"/>
              <w:tabs>
                <w:tab w:val="left" w:pos="214"/>
              </w:tabs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1.Процедуры проведения инспекционных проверок органом по аккредитации.</w:t>
            </w:r>
          </w:p>
          <w:p w14:paraId="578FD0CA" w14:textId="77777777" w:rsidR="009F3C72" w:rsidRPr="00346601" w:rsidRDefault="009F3C72" w:rsidP="00580E16">
            <w:pPr>
              <w:pStyle w:val="a4"/>
              <w:tabs>
                <w:tab w:val="left" w:pos="214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2.Мероприятия и формы отчетности об устранении несоответствий.</w:t>
            </w:r>
          </w:p>
        </w:tc>
      </w:tr>
      <w:tr w:rsidR="008E2924" w:rsidRPr="00346601" w14:paraId="6B03646D" w14:textId="77777777" w:rsidTr="008B761C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985" w14:textId="0F110B38" w:rsidR="008E2924" w:rsidRPr="00346601" w:rsidRDefault="008E2924">
            <w:pPr>
              <w:rPr>
                <w:rFonts w:eastAsiaTheme="minorEastAsia"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Дополнитель</w:t>
            </w:r>
            <w:r w:rsidR="00277E23" w:rsidRPr="00346601">
              <w:rPr>
                <w:sz w:val="24"/>
                <w:szCs w:val="24"/>
              </w:rPr>
              <w:t>-</w:t>
            </w:r>
            <w:r w:rsidRPr="00346601">
              <w:rPr>
                <w:sz w:val="24"/>
                <w:szCs w:val="24"/>
              </w:rPr>
              <w:t>н</w:t>
            </w:r>
            <w:r w:rsidR="00277E23" w:rsidRPr="00346601">
              <w:rPr>
                <w:sz w:val="24"/>
                <w:szCs w:val="24"/>
              </w:rPr>
              <w:t>ая</w:t>
            </w:r>
            <w:r w:rsidRPr="00346601">
              <w:rPr>
                <w:sz w:val="24"/>
                <w:szCs w:val="24"/>
              </w:rPr>
              <w:t xml:space="preserve"> трудов</w:t>
            </w:r>
            <w:r w:rsidR="00277E23" w:rsidRPr="00346601">
              <w:rPr>
                <w:sz w:val="24"/>
                <w:szCs w:val="24"/>
              </w:rPr>
              <w:t>ая</w:t>
            </w:r>
            <w:r w:rsidRPr="00346601">
              <w:rPr>
                <w:sz w:val="24"/>
                <w:szCs w:val="24"/>
              </w:rPr>
              <w:t xml:space="preserve"> функци</w:t>
            </w:r>
            <w:r w:rsidR="00277E23" w:rsidRPr="00346601">
              <w:rPr>
                <w:sz w:val="24"/>
                <w:szCs w:val="24"/>
              </w:rPr>
              <w:t>я</w:t>
            </w:r>
            <w:r w:rsidRPr="00346601">
              <w:rPr>
                <w:sz w:val="24"/>
                <w:szCs w:val="24"/>
              </w:rPr>
              <w:t>: Соблюдение требований охраны труда.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957A" w14:textId="38235812" w:rsidR="008E2924" w:rsidRPr="00346601" w:rsidRDefault="008E2924">
            <w:pPr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Задача:</w:t>
            </w:r>
          </w:p>
          <w:p w14:paraId="2AD31AD9" w14:textId="77777777" w:rsidR="008E2924" w:rsidRPr="00346601" w:rsidRDefault="008E2924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Проведение работ с соответствии с правилами техники безопасности.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324" w14:textId="77777777" w:rsidR="008E2924" w:rsidRPr="00346601" w:rsidRDefault="008E2924">
            <w:pPr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Умения:</w:t>
            </w:r>
          </w:p>
          <w:p w14:paraId="16E603E4" w14:textId="77777777" w:rsidR="008E2924" w:rsidRPr="00346601" w:rsidRDefault="008E2924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1. Применять инструкцию по технике безопасности и охране труда.</w:t>
            </w:r>
          </w:p>
          <w:p w14:paraId="11300664" w14:textId="77777777" w:rsidR="008E2924" w:rsidRPr="00346601" w:rsidRDefault="008E2924">
            <w:pPr>
              <w:rPr>
                <w:sz w:val="24"/>
                <w:szCs w:val="24"/>
                <w:lang w:eastAsia="ru-RU"/>
              </w:rPr>
            </w:pPr>
            <w:r w:rsidRPr="00346601">
              <w:rPr>
                <w:b/>
                <w:sz w:val="24"/>
                <w:szCs w:val="24"/>
              </w:rPr>
              <w:t>Знания:</w:t>
            </w:r>
          </w:p>
          <w:p w14:paraId="7A71E585" w14:textId="77777777" w:rsidR="008E2924" w:rsidRPr="00346601" w:rsidRDefault="008E2924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1.Общие правила техники безопасности и охраны труда.</w:t>
            </w:r>
          </w:p>
          <w:p w14:paraId="7E7F0C2F" w14:textId="77777777" w:rsidR="008E2924" w:rsidRPr="00346601" w:rsidRDefault="008E2924">
            <w:pPr>
              <w:rPr>
                <w:b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2. Требования пожарной безопасности.</w:t>
            </w:r>
          </w:p>
        </w:tc>
      </w:tr>
      <w:tr w:rsidR="009F3C72" w:rsidRPr="00346601" w14:paraId="046E1413" w14:textId="77777777" w:rsidTr="008B761C">
        <w:tc>
          <w:tcPr>
            <w:tcW w:w="971" w:type="pct"/>
          </w:tcPr>
          <w:p w14:paraId="7F12D583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4029" w:type="pct"/>
            <w:gridSpan w:val="4"/>
          </w:tcPr>
          <w:p w14:paraId="1095EFC3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Командная работа</w:t>
            </w:r>
          </w:p>
          <w:p w14:paraId="631BD857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Ответственность</w:t>
            </w:r>
          </w:p>
          <w:p w14:paraId="3E476CE7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Наблюдательность</w:t>
            </w:r>
          </w:p>
          <w:p w14:paraId="5529B7F4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Способность принимать решения</w:t>
            </w:r>
          </w:p>
          <w:p w14:paraId="3C82E3E8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Самостоятельность</w:t>
            </w:r>
          </w:p>
        </w:tc>
      </w:tr>
      <w:tr w:rsidR="009F3C72" w:rsidRPr="00346601" w14:paraId="47473EFD" w14:textId="77777777" w:rsidTr="008B761C">
        <w:tc>
          <w:tcPr>
            <w:tcW w:w="971" w:type="pct"/>
          </w:tcPr>
          <w:p w14:paraId="0E04D9BF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970" w:type="pct"/>
            <w:vAlign w:val="center"/>
          </w:tcPr>
          <w:p w14:paraId="6B223ABE" w14:textId="77777777" w:rsidR="009F3C72" w:rsidRPr="00346601" w:rsidRDefault="009F3C72" w:rsidP="00580E16">
            <w:pPr>
              <w:jc w:val="center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7 уровень по ОРК</w:t>
            </w:r>
          </w:p>
        </w:tc>
        <w:tc>
          <w:tcPr>
            <w:tcW w:w="3058" w:type="pct"/>
            <w:gridSpan w:val="3"/>
          </w:tcPr>
          <w:p w14:paraId="1B347A5F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Эксперт   по подтверждению соответствия железнодорожного подвижного состава</w:t>
            </w:r>
          </w:p>
        </w:tc>
      </w:tr>
      <w:tr w:rsidR="009F3C72" w:rsidRPr="00346601" w14:paraId="6A0C527D" w14:textId="77777777" w:rsidTr="008B761C">
        <w:tc>
          <w:tcPr>
            <w:tcW w:w="971" w:type="pct"/>
          </w:tcPr>
          <w:p w14:paraId="13485DC2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1948" w:type="pct"/>
            <w:gridSpan w:val="2"/>
            <w:vAlign w:val="center"/>
          </w:tcPr>
          <w:p w14:paraId="5A4199E4" w14:textId="77777777" w:rsidR="009F3C72" w:rsidRPr="00346601" w:rsidRDefault="009F3C72" w:rsidP="00580E16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 КС</w:t>
            </w:r>
          </w:p>
        </w:tc>
        <w:tc>
          <w:tcPr>
            <w:tcW w:w="2081" w:type="pct"/>
            <w:gridSpan w:val="2"/>
            <w:vAlign w:val="center"/>
          </w:tcPr>
          <w:p w14:paraId="3F0C3AFF" w14:textId="77777777" w:rsidR="009F3C72" w:rsidRPr="00346601" w:rsidRDefault="009F3C72" w:rsidP="00375BD5">
            <w:pPr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124. Инженер по качеству</w:t>
            </w:r>
          </w:p>
          <w:p w14:paraId="53402240" w14:textId="77777777" w:rsidR="00375BD5" w:rsidRPr="00346601" w:rsidRDefault="00375BD5" w:rsidP="00375BD5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117. Инженер-лаборант</w:t>
            </w:r>
          </w:p>
          <w:p w14:paraId="21B9A56F" w14:textId="77777777" w:rsidR="00375BD5" w:rsidRPr="00346601" w:rsidRDefault="00375BD5" w:rsidP="00580E16">
            <w:pPr>
              <w:jc w:val="center"/>
              <w:rPr>
                <w:sz w:val="24"/>
                <w:szCs w:val="24"/>
              </w:rPr>
            </w:pPr>
          </w:p>
        </w:tc>
      </w:tr>
      <w:tr w:rsidR="009F3C72" w:rsidRPr="00346601" w14:paraId="2BCAB06C" w14:textId="77777777" w:rsidTr="008B761C">
        <w:trPr>
          <w:trHeight w:val="3440"/>
        </w:trPr>
        <w:tc>
          <w:tcPr>
            <w:tcW w:w="971" w:type="pct"/>
          </w:tcPr>
          <w:p w14:paraId="75C563F7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48" w:type="pct"/>
            <w:gridSpan w:val="2"/>
          </w:tcPr>
          <w:p w14:paraId="309903C7" w14:textId="77777777" w:rsidR="009F3C72" w:rsidRPr="00346601" w:rsidRDefault="009F3C72" w:rsidP="00580E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46601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7932A54F" w14:textId="77777777" w:rsidR="009F3C72" w:rsidRPr="00346601" w:rsidRDefault="009F3C72" w:rsidP="00580E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46601">
              <w:rPr>
                <w:sz w:val="24"/>
                <w:szCs w:val="24"/>
                <w:lang w:val="ru-RU"/>
              </w:rPr>
              <w:t xml:space="preserve">6 уровень МСКО </w:t>
            </w:r>
          </w:p>
          <w:p w14:paraId="26FCB47F" w14:textId="2C6C7873" w:rsidR="009F3C72" w:rsidRPr="00346601" w:rsidRDefault="00C81430" w:rsidP="00C81430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Свидетельство о дополнительном профессиональном образовании – программе повышения квалификации в области оценки соответствия железнодорожного подвижного состава с учетом вида продукции. </w:t>
            </w:r>
          </w:p>
          <w:p w14:paraId="28FEEA91" w14:textId="58559C3B" w:rsidR="009F3C72" w:rsidRPr="00346601" w:rsidRDefault="009F3C72" w:rsidP="00C814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46601">
              <w:rPr>
                <w:sz w:val="24"/>
                <w:szCs w:val="24"/>
                <w:lang w:val="ru-RU"/>
              </w:rPr>
              <w:t>Стаж работы по специальности не менее трех лет.</w:t>
            </w:r>
          </w:p>
        </w:tc>
        <w:tc>
          <w:tcPr>
            <w:tcW w:w="1140" w:type="pct"/>
          </w:tcPr>
          <w:p w14:paraId="56797698" w14:textId="77777777" w:rsidR="009F3C72" w:rsidRPr="00346601" w:rsidRDefault="009F3C72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0CC78EB9" w14:textId="77777777" w:rsidR="009F3C72" w:rsidRPr="00346601" w:rsidRDefault="009F3C72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346601">
              <w:rPr>
                <w:color w:val="000000" w:themeColor="text1"/>
                <w:sz w:val="24"/>
                <w:szCs w:val="24"/>
              </w:rPr>
              <w:t>B</w:t>
            </w: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071 Инженерия и инженерное дело</w:t>
            </w:r>
          </w:p>
          <w:p w14:paraId="5EBAF917" w14:textId="77777777" w:rsidR="009F3C72" w:rsidRPr="00346601" w:rsidRDefault="009F3C72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6B072 Производственные и обрабатывающие отрасли </w:t>
            </w:r>
          </w:p>
          <w:p w14:paraId="1000E946" w14:textId="1220D4E8" w:rsidR="008B761C" w:rsidRPr="00346601" w:rsidRDefault="009F3C72" w:rsidP="00E2462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6B075 Стандартизация, сертификация и метрология (по отраслям)</w:t>
            </w:r>
          </w:p>
        </w:tc>
        <w:tc>
          <w:tcPr>
            <w:tcW w:w="941" w:type="pct"/>
          </w:tcPr>
          <w:p w14:paraId="0E01E711" w14:textId="2A064760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Квалификация:</w:t>
            </w:r>
          </w:p>
          <w:p w14:paraId="7A0A3956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</w:p>
          <w:p w14:paraId="754680FD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Бакалавр</w:t>
            </w:r>
          </w:p>
          <w:p w14:paraId="2CCF67B7" w14:textId="77777777" w:rsidR="009F3C72" w:rsidRPr="00346601" w:rsidRDefault="009F3C72" w:rsidP="00580E16">
            <w:pPr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Специалист</w:t>
            </w:r>
          </w:p>
        </w:tc>
      </w:tr>
    </w:tbl>
    <w:tbl>
      <w:tblPr>
        <w:tblStyle w:val="a3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7"/>
        <w:gridCol w:w="1986"/>
        <w:gridCol w:w="1553"/>
      </w:tblGrid>
      <w:tr w:rsidR="009F3C72" w:rsidRPr="00346601" w14:paraId="4E805CA7" w14:textId="77777777" w:rsidTr="008B761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2BCE6F8" w14:textId="78B1067E" w:rsidR="009F3C72" w:rsidRPr="00346601" w:rsidRDefault="009F3C72" w:rsidP="009F3C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 xml:space="preserve">КАРТОЧКА ПРОФЕССИИ: </w:t>
            </w:r>
          </w:p>
          <w:p w14:paraId="7FBB462E" w14:textId="085A7697" w:rsidR="009F3C72" w:rsidRPr="00346601" w:rsidRDefault="009F3C72" w:rsidP="009F3C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«ЭКСПЕРТ   ПО ПОДТВЕРЖДЕНИЮ СООТВЕТСТВИЯ ЖЕЛЕЗНОДОРОЖНОГО ПОДВИЖНОГО СОСТАВА»</w:t>
            </w:r>
          </w:p>
        </w:tc>
      </w:tr>
      <w:tr w:rsidR="009F3C72" w:rsidRPr="00346601" w14:paraId="095ACE6D" w14:textId="77777777" w:rsidTr="008B761C">
        <w:tc>
          <w:tcPr>
            <w:tcW w:w="971" w:type="pct"/>
          </w:tcPr>
          <w:p w14:paraId="2D6F5BF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Код:</w:t>
            </w:r>
          </w:p>
        </w:tc>
        <w:tc>
          <w:tcPr>
            <w:tcW w:w="4029" w:type="pct"/>
            <w:gridSpan w:val="4"/>
          </w:tcPr>
          <w:p w14:paraId="24270E42" w14:textId="57C2CB4C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–</w:t>
            </w:r>
          </w:p>
        </w:tc>
      </w:tr>
      <w:tr w:rsidR="009F3C72" w:rsidRPr="00346601" w14:paraId="6E3B1828" w14:textId="77777777" w:rsidTr="008B761C">
        <w:tc>
          <w:tcPr>
            <w:tcW w:w="971" w:type="pct"/>
          </w:tcPr>
          <w:p w14:paraId="7BADD3E8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Код группы:</w:t>
            </w:r>
          </w:p>
        </w:tc>
        <w:tc>
          <w:tcPr>
            <w:tcW w:w="4029" w:type="pct"/>
            <w:gridSpan w:val="4"/>
          </w:tcPr>
          <w:p w14:paraId="56A760D8" w14:textId="49E835D8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2141-4</w:t>
            </w:r>
          </w:p>
        </w:tc>
      </w:tr>
      <w:tr w:rsidR="009F3C72" w:rsidRPr="00346601" w14:paraId="5ED6CCD0" w14:textId="77777777" w:rsidTr="008B761C">
        <w:tc>
          <w:tcPr>
            <w:tcW w:w="971" w:type="pct"/>
          </w:tcPr>
          <w:p w14:paraId="6C1AA0A1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Профессия:</w:t>
            </w:r>
          </w:p>
        </w:tc>
        <w:tc>
          <w:tcPr>
            <w:tcW w:w="4029" w:type="pct"/>
            <w:gridSpan w:val="4"/>
          </w:tcPr>
          <w:p w14:paraId="5491221E" w14:textId="59098562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Эксперт по подтверждению соответствия железнодорожного подвижного состава</w:t>
            </w:r>
          </w:p>
        </w:tc>
      </w:tr>
      <w:tr w:rsidR="009F3C72" w:rsidRPr="00346601" w14:paraId="604DEA47" w14:textId="77777777" w:rsidTr="008B761C">
        <w:tc>
          <w:tcPr>
            <w:tcW w:w="971" w:type="pct"/>
          </w:tcPr>
          <w:p w14:paraId="717C2153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Другие возможные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наименования профессии:</w:t>
            </w:r>
          </w:p>
        </w:tc>
        <w:tc>
          <w:tcPr>
            <w:tcW w:w="4029" w:type="pct"/>
            <w:gridSpan w:val="4"/>
          </w:tcPr>
          <w:p w14:paraId="42175E38" w14:textId="66FE1852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–</w:t>
            </w:r>
          </w:p>
          <w:p w14:paraId="158667EF" w14:textId="6C668585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3C72" w:rsidRPr="00346601" w14:paraId="16251286" w14:textId="77777777" w:rsidTr="008B761C">
        <w:tc>
          <w:tcPr>
            <w:tcW w:w="971" w:type="pct"/>
          </w:tcPr>
          <w:p w14:paraId="28219750" w14:textId="7CDF5823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Квалификаци</w:t>
            </w:r>
            <w:r w:rsidR="008B761C" w:rsidRPr="00346601">
              <w:rPr>
                <w:color w:val="000000" w:themeColor="text1"/>
                <w:sz w:val="24"/>
                <w:szCs w:val="24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онный уровень по ОРК:</w:t>
            </w:r>
          </w:p>
        </w:tc>
        <w:tc>
          <w:tcPr>
            <w:tcW w:w="4029" w:type="pct"/>
            <w:gridSpan w:val="4"/>
          </w:tcPr>
          <w:p w14:paraId="2BB692A8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F3C72" w:rsidRPr="00346601" w14:paraId="5E70AC6A" w14:textId="77777777" w:rsidTr="008B761C">
        <w:tc>
          <w:tcPr>
            <w:tcW w:w="971" w:type="pct"/>
          </w:tcPr>
          <w:p w14:paraId="274449D7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Цель деятельности:</w:t>
            </w:r>
          </w:p>
        </w:tc>
        <w:tc>
          <w:tcPr>
            <w:tcW w:w="4029" w:type="pct"/>
            <w:gridSpan w:val="4"/>
            <w:shd w:val="clear" w:color="auto" w:fill="auto"/>
          </w:tcPr>
          <w:p w14:paraId="01D18890" w14:textId="2008B771" w:rsidR="009F3C72" w:rsidRPr="00346601" w:rsidRDefault="00E97F69" w:rsidP="009F3C72">
            <w:pPr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Оказание профессиональных услуг по экспертному</w:t>
            </w:r>
            <w:r w:rsidR="009F3C72" w:rsidRPr="003466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6601">
              <w:rPr>
                <w:color w:val="000000" w:themeColor="text1"/>
                <w:sz w:val="24"/>
                <w:szCs w:val="24"/>
              </w:rPr>
              <w:t>сопровождению</w:t>
            </w:r>
            <w:r w:rsidR="009F3C72" w:rsidRPr="00346601">
              <w:rPr>
                <w:color w:val="000000" w:themeColor="text1"/>
                <w:sz w:val="24"/>
                <w:szCs w:val="24"/>
              </w:rPr>
              <w:t xml:space="preserve"> деятельности в сфере оценки соответствия продукции железнодорожного машиностроения (железнодорожного подвижного состава, подвижного состава высокоскоростного железнодорожного транспорта, составных частей подвижного состава) требованиям технических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регламентов ЕАЭС</w:t>
            </w:r>
            <w:r w:rsidR="009F3C72" w:rsidRPr="00346601">
              <w:rPr>
                <w:color w:val="000000" w:themeColor="text1"/>
                <w:sz w:val="24"/>
                <w:szCs w:val="24"/>
              </w:rPr>
              <w:t xml:space="preserve"> и законодательства Республики Казахстан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в сфере технического регулирования</w:t>
            </w:r>
            <w:r w:rsidR="009F3C72" w:rsidRPr="0034660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F3C72" w:rsidRPr="00346601" w14:paraId="0FD6E962" w14:textId="77777777" w:rsidTr="008B761C">
        <w:tc>
          <w:tcPr>
            <w:tcW w:w="971" w:type="pct"/>
            <w:vMerge w:val="restart"/>
          </w:tcPr>
          <w:p w14:paraId="23934FE1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Трудовые функции:</w:t>
            </w:r>
          </w:p>
        </w:tc>
        <w:tc>
          <w:tcPr>
            <w:tcW w:w="971" w:type="pct"/>
          </w:tcPr>
          <w:p w14:paraId="656C2E66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023CD9B9" w14:textId="77777777" w:rsidR="009F3C72" w:rsidRPr="00346601" w:rsidRDefault="009F3C72" w:rsidP="009F3C72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Проведение оценки соответствия </w:t>
            </w:r>
          </w:p>
          <w:p w14:paraId="73793970" w14:textId="080A8D47" w:rsidR="009F3C72" w:rsidRPr="00346601" w:rsidRDefault="009F3C72" w:rsidP="009F3C72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Управление ресурсами ОПС</w:t>
            </w:r>
          </w:p>
          <w:p w14:paraId="0C9D767A" w14:textId="1599CC41" w:rsidR="009F3C72" w:rsidRPr="00346601" w:rsidRDefault="009F3C72" w:rsidP="009F3C72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Обеспечение выполнения процедур аккредитации (повторной аккредитации) Органа по подтверждению соответствия железнодорожного транспорта, собственной аттестации</w:t>
            </w:r>
          </w:p>
        </w:tc>
      </w:tr>
      <w:tr w:rsidR="009F3C72" w:rsidRPr="00346601" w14:paraId="0A4EC256" w14:textId="77777777" w:rsidTr="008B761C">
        <w:tc>
          <w:tcPr>
            <w:tcW w:w="971" w:type="pct"/>
            <w:vMerge/>
          </w:tcPr>
          <w:p w14:paraId="7814AD7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</w:tcPr>
          <w:p w14:paraId="4C507704" w14:textId="7045500C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Дополнитель</w:t>
            </w:r>
            <w:r w:rsidR="008B761C" w:rsidRPr="00346601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ные трудовые функции</w:t>
            </w:r>
            <w:r w:rsidRPr="00346601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45F2AFCA" w14:textId="3E51DE49" w:rsidR="009F3C72" w:rsidRPr="00346601" w:rsidRDefault="009F3C72" w:rsidP="009F3C72">
            <w:pPr>
              <w:tabs>
                <w:tab w:val="left" w:pos="312"/>
              </w:tabs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Обеспечение техники безопасности и охраны труда</w:t>
            </w:r>
          </w:p>
        </w:tc>
      </w:tr>
      <w:tr w:rsidR="009F3C72" w:rsidRPr="00346601" w14:paraId="6357738A" w14:textId="77777777" w:rsidTr="008B761C">
        <w:tc>
          <w:tcPr>
            <w:tcW w:w="971" w:type="pct"/>
            <w:vMerge w:val="restart"/>
          </w:tcPr>
          <w:p w14:paraId="42C41DE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1:</w:t>
            </w:r>
          </w:p>
          <w:p w14:paraId="228C2EFF" w14:textId="79DD6B0F" w:rsidR="009F3C72" w:rsidRPr="00346601" w:rsidRDefault="009F3C72" w:rsidP="008B761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Проведение оценки соответствия </w:t>
            </w:r>
          </w:p>
        </w:tc>
        <w:tc>
          <w:tcPr>
            <w:tcW w:w="971" w:type="pct"/>
            <w:vMerge w:val="restart"/>
            <w:shd w:val="clear" w:color="auto" w:fill="auto"/>
          </w:tcPr>
          <w:p w14:paraId="76F3C367" w14:textId="77777777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009C2D4C" w14:textId="15CDF899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Принятие решения по заявке на</w:t>
            </w:r>
            <w:r w:rsidRPr="003466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6601">
              <w:rPr>
                <w:color w:val="000000" w:themeColor="text1"/>
                <w:sz w:val="24"/>
                <w:szCs w:val="24"/>
              </w:rPr>
              <w:t>проведение сертификации, на регистрацию декларации о соответствии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02827F3A" w14:textId="485DF350" w:rsidR="009F3C72" w:rsidRPr="00346601" w:rsidRDefault="009F3C72" w:rsidP="009F3C72">
            <w:pPr>
              <w:keepNext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0A1B424F" w14:textId="77777777" w:rsidTr="008B761C">
        <w:tc>
          <w:tcPr>
            <w:tcW w:w="971" w:type="pct"/>
            <w:vMerge/>
          </w:tcPr>
          <w:p w14:paraId="2CF86590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505D0A2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30F468D" w14:textId="615E0D49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Систематизировать и анализировать информацию заявок на проведение сертификации и на регистрацию деклараций о соответствии и прилагаемых документов на полноту сведений для оценки соответствия, правильность оформления, оценивать правильность заполнения деклараций о соответствии.</w:t>
            </w:r>
          </w:p>
          <w:p w14:paraId="26AC1B23" w14:textId="30764C58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Оценивать соответствие области сертификации/декларирования железнодорожного подвижного состава, составных частей железнодорожного подвижного состава заявителя и области аккредитации ОПС.  </w:t>
            </w:r>
          </w:p>
          <w:p w14:paraId="1949CE0D" w14:textId="0A237B34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область сертификации/</w:t>
            </w:r>
            <w:r w:rsidR="00FA5533" w:rsidRPr="003466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6601">
              <w:rPr>
                <w:color w:val="000000" w:themeColor="text1"/>
                <w:sz w:val="24"/>
                <w:szCs w:val="24"/>
              </w:rPr>
              <w:t>декларирования железнодорожного подвижного состава, составных частей железнодорожного подвижного состава, процедуры и документы по стандартизации, которые будут использованы при сертификации/декларировании.</w:t>
            </w:r>
          </w:p>
          <w:p w14:paraId="5FF2E3F1" w14:textId="5EA7A0A5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Налаживать коммуникации и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достигать согласия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с заявителем по дальнейшему процессу сертификации/декларирования.</w:t>
            </w:r>
          </w:p>
          <w:p w14:paraId="21F88E08" w14:textId="13436FCE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Оценивать наличие у ОПС соответствующих ресурсов и возможности проведения работ в сроки, предпочтительные для заявителя.</w:t>
            </w:r>
          </w:p>
          <w:p w14:paraId="13BB7B3F" w14:textId="7E1234D1" w:rsidR="009F3C72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Принимать решение по принятию/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отклонению, выбору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схемы подтверждения соответствия, по которой будет проводиться сертификация продукции.</w:t>
            </w:r>
          </w:p>
          <w:p w14:paraId="1457DF39" w14:textId="5A0747EB" w:rsidR="00FA5533" w:rsidRPr="00346601" w:rsidRDefault="009F3C72" w:rsidP="008268D1">
            <w:pPr>
              <w:pStyle w:val="a4"/>
              <w:numPr>
                <w:ilvl w:val="0"/>
                <w:numId w:val="30"/>
              </w:numPr>
              <w:tabs>
                <w:tab w:val="left" w:pos="312"/>
              </w:tabs>
              <w:ind w:left="34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Оформлять решения по заявкам на проведение процедур оценки соответствия.</w:t>
            </w:r>
          </w:p>
        </w:tc>
      </w:tr>
      <w:tr w:rsidR="009F3C72" w:rsidRPr="00346601" w14:paraId="609B0D9A" w14:textId="77777777" w:rsidTr="008B761C">
        <w:tc>
          <w:tcPr>
            <w:tcW w:w="971" w:type="pct"/>
            <w:vMerge/>
          </w:tcPr>
          <w:p w14:paraId="52CB97CE" w14:textId="041F8D7D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678BA22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2D7EC8F" w14:textId="574C13EF" w:rsidR="009F3C72" w:rsidRPr="00346601" w:rsidRDefault="009F3C72" w:rsidP="009F3C7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3BED49C3" w14:textId="77777777" w:rsidTr="008B761C">
        <w:tc>
          <w:tcPr>
            <w:tcW w:w="971" w:type="pct"/>
            <w:vMerge/>
          </w:tcPr>
          <w:p w14:paraId="3765BD43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551A97E5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2414121" w14:textId="3B782FCC" w:rsidR="009F3C72" w:rsidRPr="00346601" w:rsidRDefault="009F3C72" w:rsidP="008268D1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технического регламента «Процедуры подтверждения соответствия», ТР ТС 001/2011 «О безопасности железнодорожного подвижного состава» и ТР ТС 002/2011 «О безопасности высокоскоростного железнодорожного транспорта», ГОСТ ISO/IEC 17065 «Оценка соответствия. Требования к органам по сертификации продукции, процессов и услуг» в части анализа заявок, порядка оформления и выдачи заявителям решений по заявкам на проведение процедур оценки соответствия.</w:t>
            </w:r>
          </w:p>
          <w:p w14:paraId="1CED6A26" w14:textId="70309C4F" w:rsidR="009F3C72" w:rsidRPr="00346601" w:rsidRDefault="009F3C72" w:rsidP="008268D1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Перечень схем декларирования соответствия продукции и схем сертификации продукции согласно требованиям технических регламентов.</w:t>
            </w:r>
          </w:p>
          <w:p w14:paraId="75C6D6FB" w14:textId="77777777" w:rsidR="009F3C72" w:rsidRPr="00346601" w:rsidRDefault="009F3C72" w:rsidP="008268D1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Перечень составных частей железнодорожного подвижного состава, подлежащих декларированию соответствия на основании собственных доказательств, доказательств, полученных с участием органа по сертификации и (или) аккредитованной ИЛ, либо подлежащих декларированию соответствия на основании собственных доказательств согласно требованиям технических регламентов.</w:t>
            </w:r>
          </w:p>
          <w:p w14:paraId="2C2FAC2F" w14:textId="53A420FD" w:rsidR="009F3C72" w:rsidRPr="00346601" w:rsidRDefault="009F3C72" w:rsidP="008268D1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Перечень железнодорожного подвижного состава, составных частей железнодорожного подвижного состава, подлежащих сертификации согласно требованиям технических регламентов.</w:t>
            </w:r>
          </w:p>
        </w:tc>
      </w:tr>
      <w:tr w:rsidR="009F3C72" w:rsidRPr="00346601" w14:paraId="2645AF5F" w14:textId="77777777" w:rsidTr="008B761C">
        <w:tc>
          <w:tcPr>
            <w:tcW w:w="971" w:type="pct"/>
            <w:vMerge/>
          </w:tcPr>
          <w:p w14:paraId="19338AA5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  <w:shd w:val="clear" w:color="auto" w:fill="auto"/>
          </w:tcPr>
          <w:p w14:paraId="695A9662" w14:textId="77777777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53482184" w14:textId="3F25D658" w:rsidR="009F3C72" w:rsidRPr="00346601" w:rsidRDefault="009F3C72" w:rsidP="009F3C7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Анализ и оценка материалов (исходных данных), продукции для проведения оценки соответствия</w:t>
            </w:r>
          </w:p>
          <w:p w14:paraId="113A9EB8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10E7C38D" w14:textId="1CA5A9CB" w:rsidR="009F3C72" w:rsidRPr="00346601" w:rsidRDefault="009F3C72" w:rsidP="009F3C72">
            <w:pPr>
              <w:keepNext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347EBF97" w14:textId="77777777" w:rsidTr="008B761C">
        <w:tc>
          <w:tcPr>
            <w:tcW w:w="971" w:type="pct"/>
            <w:vMerge/>
          </w:tcPr>
          <w:p w14:paraId="5A659D5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0752C810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683C3088" w14:textId="4B4A98A7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Составлять план действий по оцениванию с включением всех необходимых мероприятий, в том числе составлять и утверждать программу проверки производства, определять сроки и условия проверки. </w:t>
            </w:r>
          </w:p>
          <w:p w14:paraId="1EA76732" w14:textId="327C48DC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Проверять правильность идентификации железнодорожного подвижного состава, составных частей подвижного состава.</w:t>
            </w:r>
          </w:p>
          <w:p w14:paraId="0042AC45" w14:textId="70FE7DE3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ключевые характеристики продукции и критерии отнесения к виду, типу подвижного состава, их составным частям, отражать результаты идентификации продукции в специальном документе ОПС (заключении, протоколе идентификации).</w:t>
            </w:r>
          </w:p>
          <w:p w14:paraId="4C13121C" w14:textId="77777777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Визуально определять прямые и косвенные признаки внесения изменений в конструкцию, модификации подвижного состава.</w:t>
            </w:r>
          </w:p>
          <w:p w14:paraId="185CED4A" w14:textId="4662892E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Определять экономическую эффективность этапов оценки и оптимизировать процесс оценки с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учетом минимизации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затрат ресурсов ОПС и заявителя. Распределять ресурсы ОПС и ИЛ при совмещении/разделении сертификационных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испытаний с испытаниями, проводимыми в процессе производства.</w:t>
            </w:r>
          </w:p>
          <w:p w14:paraId="7603763E" w14:textId="7BAEDDC4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Отбирать образцы продукции в соответствии с установленными требованиями, оформлять акт отбора образцов.</w:t>
            </w:r>
          </w:p>
          <w:p w14:paraId="217E10CA" w14:textId="0B017304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Анализировать данные, полученные по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результатам испытаний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продукции, представленные сертификаты соответствия (деклараций о соответствии) на отдельные составные части, а также чертежи, по которым они изготавливаются</w:t>
            </w:r>
          </w:p>
          <w:p w14:paraId="077913C8" w14:textId="1469CCCF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Систематизировать данные о состоянии производства и проводить их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анализ, выявлять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несоответствия, делать выводы о способности либо неспособности заявителя (изготовителя) обеспечить стабильность выпуска продукции, соответствующей требованиям технических регламентов, нормативных документов по стандартизации, о необходимости и сроках выполнения корректирующих мероприятий.</w:t>
            </w:r>
          </w:p>
          <w:p w14:paraId="1B0A20A9" w14:textId="270D81D1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 Оформлять и верифицировать документы по всем этапам процедуры оценки соответствия.</w:t>
            </w:r>
          </w:p>
          <w:p w14:paraId="5AD811E6" w14:textId="67A32D91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Составлять рекомендации заявителю (изготовителю) по содержанию работ при контроле за сертифицированной продукцией на основе анализа данных проверки состояния производства. </w:t>
            </w:r>
          </w:p>
          <w:p w14:paraId="163C8ADC" w14:textId="6B35B7AC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Применять аналитические, расчетные, экспериментальные программы и методики, проводить расчетные исследования или анализировать результаты расчетных исследований для целей оценки соответствия подвижного состава, подвижного состава высокоскоростного железнодорожного транспорта, составных частей подвижного состава. </w:t>
            </w:r>
          </w:p>
          <w:p w14:paraId="1E551233" w14:textId="7C2259C5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Выносить предложения о корректировке допустимых показателей требований безопасности инновационной продукции и направлять их в органы государств-членов ЕАЭС, осуществляющих функции по выработке государственной политики и нормативно-правовому регулированию в сфере железнодорожного транспорта.</w:t>
            </w:r>
          </w:p>
          <w:p w14:paraId="664D09D3" w14:textId="4CDADFCA" w:rsidR="009F3C72" w:rsidRPr="00346601" w:rsidRDefault="009F3C72" w:rsidP="008268D1">
            <w:pPr>
              <w:pStyle w:val="a4"/>
              <w:keepNext/>
              <w:numPr>
                <w:ilvl w:val="0"/>
                <w:numId w:val="8"/>
              </w:numPr>
              <w:tabs>
                <w:tab w:val="left" w:pos="292"/>
                <w:tab w:val="left" w:pos="434"/>
              </w:tabs>
              <w:ind w:left="0" w:firstLine="2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Использовать информационные ресурсы уполномоченных органов в сфере технического регулирования и электронные базы данных, связанные с процессом и продукцией оценки соответствия.</w:t>
            </w:r>
          </w:p>
        </w:tc>
      </w:tr>
      <w:tr w:rsidR="009F3C72" w:rsidRPr="00346601" w14:paraId="726522C4" w14:textId="77777777" w:rsidTr="008B761C">
        <w:tc>
          <w:tcPr>
            <w:tcW w:w="971" w:type="pct"/>
            <w:vMerge/>
          </w:tcPr>
          <w:p w14:paraId="7D88D8D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05F2EFBF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3E424D0" w14:textId="1A6F8ECA" w:rsidR="009F3C72" w:rsidRPr="00346601" w:rsidRDefault="009F3C72" w:rsidP="009F3C72">
            <w:pPr>
              <w:keepNext/>
              <w:tabs>
                <w:tab w:val="left" w:pos="312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2F59AEFE" w14:textId="77777777" w:rsidTr="008B761C">
        <w:tc>
          <w:tcPr>
            <w:tcW w:w="971" w:type="pct"/>
            <w:vMerge/>
          </w:tcPr>
          <w:p w14:paraId="2CF3A5ED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1A313E28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0C446DAA" w14:textId="77777777" w:rsidR="00E77985" w:rsidRPr="00346601" w:rsidRDefault="00E77985" w:rsidP="00E77985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 ТС 001/2011 «О безопасности железнодорожного подвижного состава» и ТР ТС 002/2011 «О безопасности высокоскоростного железнодорожного транспорта».</w:t>
            </w:r>
          </w:p>
          <w:p w14:paraId="045F859E" w14:textId="77777777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ГОСТ ISO/IEC 17065 «Оценка соответствия. Требования к органам по сертификации продукции, процессов и услуг» и требования технического регламента «Процедуры подтверждения соответствия» в части правил идентификации, отбора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образцов и их испытаний, порядка оценки производства, анализа данных.</w:t>
            </w:r>
          </w:p>
          <w:p w14:paraId="74E3540F" w14:textId="77777777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Основные нормативные правовые акты и нормативные технические документы в области железнодорожного транспорта, технического регулирования, оценки соответствия железнодорожного подвижного состава, подвижного состава высокоскоростного железнодорожного транспорта, составных частей подвижного состава.</w:t>
            </w:r>
          </w:p>
          <w:p w14:paraId="27163AC6" w14:textId="501CB2F1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Основы идентификации железнодорожного подвижного состава, подвижного состава высокоскоростного железнодорожного транспорта, составных частей подвижного состава.</w:t>
            </w:r>
          </w:p>
          <w:p w14:paraId="4BD918F1" w14:textId="10BF3530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Структура, специфика работы Организации сотрудничества железных дорог (ОСЖД), основные документы ОСЖД, в том числе Памятки, разработанные экспертами Комиссии ОСЖД по инфраструктуре и подвижному составу.</w:t>
            </w:r>
          </w:p>
          <w:p w14:paraId="629EBDD9" w14:textId="12683594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Конструкция, принцип действия, характеристики (свойства) продукции, виды конструктивных, производственных и эксплуатационных неисправностей подвижного состава, в том числе определенные Правилами технической эксплуатации железнодорожного транспорта.</w:t>
            </w:r>
          </w:p>
          <w:p w14:paraId="78413FD5" w14:textId="03C820BA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Содержание схем декларирования соответствия и сертификации продукции согласно требованиям технических регламентов.</w:t>
            </w:r>
          </w:p>
          <w:p w14:paraId="76B5035E" w14:textId="77777777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Порядок отбора образцов, их идентификации в соответствии с требованиями, установленными техническими регламентами, стандартами, содержащими правила и методы исследований (испытаний) и измерений, направления на испытания.</w:t>
            </w:r>
          </w:p>
          <w:p w14:paraId="5C0AA70B" w14:textId="19F04F9B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Виды, объем, программы и методики испытаний, определенные техническими регламентами, стандартами, содержащими правила и методы исследований (испытаний) и измерений. </w:t>
            </w:r>
          </w:p>
          <w:p w14:paraId="7575FF81" w14:textId="4E507F28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Условия, ограничения принятия к рассмотрению протоколов испытаний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продукции при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обязательном подтверждении соответствия ограниченной партии продукции.</w:t>
            </w:r>
          </w:p>
          <w:p w14:paraId="203AD9A1" w14:textId="0CBBB45B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Правила признания иностранных сертификатов соответствия, протоколов испытаний, знаков соответствия и иных документов в сфере подтверждения соответствия.</w:t>
            </w:r>
          </w:p>
          <w:p w14:paraId="4560FBDB" w14:textId="5FD73249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Технологии конструкционных материалов, основы материаловедения.</w:t>
            </w:r>
          </w:p>
          <w:p w14:paraId="4AB79393" w14:textId="77777777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Принцип и порядок работы контрольно-измерительной аппаратуры и испытательного оборудования, применяемого при оценке соответствия железнодорожного подвижного состава, подвижного состава высокоскоростного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 xml:space="preserve">железнодорожного транспорта, составных частей подвижного состава. </w:t>
            </w:r>
          </w:p>
          <w:p w14:paraId="57C5A368" w14:textId="18D44E51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Общие аспекты организации производства железнодорожного подвижного состава, подвижного состава высокоскоростного железнодорожного транспорта, составных частей подвижного состава.</w:t>
            </w:r>
          </w:p>
          <w:p w14:paraId="1FB8B971" w14:textId="5D82BC32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Научно-технические достижения и передовой опыт в области обеспечения безопасности движения локомотивов и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мотор-вагонного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подвижного состава, предотвращения аварийных и предаварийных ситуаций, конструктивной и эксплуатационной безопасности железнодорожного подвижного состава, подвижного состава высокоскоростного железнодорожного транспорта, инфраструктура испытаний и исследований в области безопасности железнодорожного транспорта.</w:t>
            </w:r>
          </w:p>
          <w:p w14:paraId="71B45CD1" w14:textId="02FD7B97" w:rsidR="009F3C72" w:rsidRPr="00346601" w:rsidRDefault="009F3C72" w:rsidP="008268D1">
            <w:pPr>
              <w:pStyle w:val="a4"/>
              <w:numPr>
                <w:ilvl w:val="0"/>
                <w:numId w:val="12"/>
              </w:numPr>
              <w:tabs>
                <w:tab w:val="left" w:pos="312"/>
                <w:tab w:val="left" w:pos="459"/>
              </w:tabs>
              <w:ind w:left="34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Основы договорной работы, основные условия договоров на сертификацию продукции, заключаемых с заявителями, на проведение испытаний продукции, заключаемых с ИЛ.</w:t>
            </w:r>
            <w:r w:rsidRPr="00346601" w:rsidDel="00D050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3C72" w:rsidRPr="00346601" w14:paraId="7342CCEA" w14:textId="77777777" w:rsidTr="008B761C">
        <w:tc>
          <w:tcPr>
            <w:tcW w:w="971" w:type="pct"/>
            <w:vMerge/>
          </w:tcPr>
          <w:p w14:paraId="1E9B23D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  <w:shd w:val="clear" w:color="auto" w:fill="auto"/>
          </w:tcPr>
          <w:p w14:paraId="40BB83BE" w14:textId="77777777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3:</w:t>
            </w:r>
          </w:p>
          <w:p w14:paraId="191A2E4F" w14:textId="2C5CBBBE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Оформление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результатов проведения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оценки соответствия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1C6F41FA" w14:textId="44C59E25" w:rsidR="009F3C72" w:rsidRPr="00346601" w:rsidRDefault="009F3C72" w:rsidP="009F3C72">
            <w:pPr>
              <w:keepNext/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5EEA4E36" w14:textId="77777777" w:rsidTr="008B761C">
        <w:tc>
          <w:tcPr>
            <w:tcW w:w="971" w:type="pct"/>
            <w:vMerge/>
          </w:tcPr>
          <w:p w14:paraId="64BC1694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1EBB296C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0D30DF2B" w14:textId="74F6FFAD" w:rsidR="009F3C72" w:rsidRPr="00346601" w:rsidRDefault="009F3C72" w:rsidP="008268D1">
            <w:pPr>
              <w:pStyle w:val="a4"/>
              <w:keepNext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Систематизировать полученные данные испытаний, делать выводы и оформлять заключение о выдаче заявителю сертификата соответствия на партию инновационной продукции. </w:t>
            </w:r>
          </w:p>
          <w:p w14:paraId="095FD48D" w14:textId="5C2636F3" w:rsidR="009F3C72" w:rsidRPr="00346601" w:rsidRDefault="009F3C72" w:rsidP="008268D1">
            <w:pPr>
              <w:pStyle w:val="a4"/>
              <w:keepNext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Систематизировать полученные данные по результатам оценивания продукции, делать выводы и оформлять заключение о возможности выдачи сертификата либо об отказе в выдаче сертификата, обосновывать причины такого отказа.</w:t>
            </w:r>
          </w:p>
          <w:p w14:paraId="01E8E6C9" w14:textId="30DAE015" w:rsidR="009F3C72" w:rsidRPr="00346601" w:rsidRDefault="00FA5533" w:rsidP="008268D1">
            <w:pPr>
              <w:pStyle w:val="a4"/>
              <w:keepNext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</w:t>
            </w:r>
            <w:r w:rsidR="009F3C72" w:rsidRPr="00346601">
              <w:rPr>
                <w:color w:val="000000" w:themeColor="text1"/>
                <w:sz w:val="24"/>
                <w:szCs w:val="24"/>
              </w:rPr>
              <w:t>формлять заключение о возможности регистрации декларации о соответствии либо об отказе в регистрации декларации о соответствии, обосновывать причины такого отказа.</w:t>
            </w:r>
          </w:p>
        </w:tc>
      </w:tr>
      <w:tr w:rsidR="009F3C72" w:rsidRPr="00346601" w14:paraId="0F03E5C9" w14:textId="77777777" w:rsidTr="008B761C">
        <w:tc>
          <w:tcPr>
            <w:tcW w:w="971" w:type="pct"/>
            <w:vMerge/>
          </w:tcPr>
          <w:p w14:paraId="5DC7595D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43BC3D45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7875CE8" w14:textId="6C50C535" w:rsidR="009F3C72" w:rsidRPr="00346601" w:rsidRDefault="009F3C72" w:rsidP="009F3C72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543C00DB" w14:textId="77777777" w:rsidTr="008B761C">
        <w:tc>
          <w:tcPr>
            <w:tcW w:w="971" w:type="pct"/>
            <w:vMerge/>
          </w:tcPr>
          <w:p w14:paraId="2392F7A9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  <w:shd w:val="clear" w:color="auto" w:fill="auto"/>
          </w:tcPr>
          <w:p w14:paraId="5833C53E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6C24FE8" w14:textId="28C1C9FB" w:rsidR="009F3C72" w:rsidRPr="00346601" w:rsidRDefault="009F3C72" w:rsidP="008268D1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ind w:left="34" w:hanging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ГОСТ ISO/IEC 17065 «Оценка соответствия. Требования к органам по сертификации продукции, процессов и услуг» в части принятия решений по сертификации и оформления документации по результатам сертификации, ведения реестра сертифицированной продукции.</w:t>
            </w:r>
          </w:p>
          <w:p w14:paraId="77804DBF" w14:textId="5A9609D5" w:rsidR="009F3C72" w:rsidRPr="00346601" w:rsidRDefault="009F3C72" w:rsidP="008268D1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ind w:left="34" w:hanging="34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технического регламента «Процедуры подтверждения соответствия» в части порядка оформления и выдачи заявителю решения о выдаче либо отказе в выдаче сертификата соответствия, оформления и регистрации декларации о соответствии.</w:t>
            </w:r>
          </w:p>
          <w:p w14:paraId="14532195" w14:textId="61641FAB" w:rsidR="008B761C" w:rsidRPr="00346601" w:rsidRDefault="009F3C72" w:rsidP="00277E23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ind w:left="34" w:hanging="34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Правила подтверждения соответствия.</w:t>
            </w:r>
          </w:p>
        </w:tc>
      </w:tr>
      <w:tr w:rsidR="009F3C72" w:rsidRPr="00346601" w14:paraId="44AEFB2E" w14:textId="77777777" w:rsidTr="008B761C">
        <w:tc>
          <w:tcPr>
            <w:tcW w:w="971" w:type="pct"/>
            <w:vMerge/>
          </w:tcPr>
          <w:p w14:paraId="1CF9C673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</w:tcPr>
          <w:p w14:paraId="353EEB0A" w14:textId="77777777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4:</w:t>
            </w:r>
          </w:p>
          <w:p w14:paraId="49CBC07D" w14:textId="37307AC6" w:rsidR="009F3C72" w:rsidRPr="00346601" w:rsidRDefault="009F3C72" w:rsidP="009F3C7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Проведение инспекционного контроля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28A45DCB" w14:textId="71AA854D" w:rsidR="009F3C72" w:rsidRPr="00346601" w:rsidRDefault="009F3C72" w:rsidP="009F3C72">
            <w:pPr>
              <w:keepNext/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506EE1ED" w14:textId="77777777" w:rsidTr="008B761C">
        <w:tc>
          <w:tcPr>
            <w:tcW w:w="971" w:type="pct"/>
            <w:vMerge/>
          </w:tcPr>
          <w:p w14:paraId="07E6E3AA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3FB89CF7" w14:textId="77777777" w:rsidR="009F3C72" w:rsidRPr="00346601" w:rsidRDefault="009F3C72" w:rsidP="009F3C7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17BB431" w14:textId="241EE530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Определять объем, периодичность, содержание и порядок проведения инспекционного контроля, </w:t>
            </w: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разрабатывать программу и формировать группу инспекционного контроля.</w:t>
            </w:r>
          </w:p>
          <w:p w14:paraId="4FA7E391" w14:textId="268B4287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Принимать решение о проведении внеплановой проверки, включающей испытания образцов продукции и/или обследование условий производства.</w:t>
            </w:r>
          </w:p>
          <w:p w14:paraId="42A0ED1B" w14:textId="08338311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Анализировать поступающую информацию о сертифицированной продукции.</w:t>
            </w:r>
          </w:p>
          <w:p w14:paraId="0A79B39E" w14:textId="56B2C877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Проверять соблюдение условий, необходимых для выпуска продукции стабильного качества.</w:t>
            </w:r>
          </w:p>
          <w:p w14:paraId="32B4ECE4" w14:textId="23C15546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Анализировать результаты испытаний продукции.</w:t>
            </w:r>
          </w:p>
          <w:p w14:paraId="61F0B6A0" w14:textId="685DB466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Оформлять акт по результатам инспекционного контроля.</w:t>
            </w:r>
          </w:p>
          <w:p w14:paraId="57D3A4C9" w14:textId="61A87A15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Делать выводы о необходимости приостановления или отмены действия сертификата соответствия на основе анализа результатов инспекционного контроля, оформлять соответствующее решение по установленной форме.</w:t>
            </w:r>
          </w:p>
          <w:p w14:paraId="6E15ABDB" w14:textId="1FE35D0F" w:rsidR="009F3C72" w:rsidRPr="00346601" w:rsidRDefault="009F3C72" w:rsidP="008268D1">
            <w:pPr>
              <w:pStyle w:val="a4"/>
              <w:keepNext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релевантность корректирующих действий держателя сертификата соответствия и осуществлять контроль за их выполнением.</w:t>
            </w:r>
          </w:p>
        </w:tc>
      </w:tr>
      <w:tr w:rsidR="009F3C72" w:rsidRPr="00346601" w14:paraId="128B100B" w14:textId="77777777" w:rsidTr="008B761C">
        <w:tc>
          <w:tcPr>
            <w:tcW w:w="971" w:type="pct"/>
            <w:vMerge/>
          </w:tcPr>
          <w:p w14:paraId="48DE1431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0AB98681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0A69A928" w14:textId="35C8CF56" w:rsidR="009F3C72" w:rsidRPr="00346601" w:rsidRDefault="009F3C72" w:rsidP="009F3C72">
            <w:pPr>
              <w:keepNext/>
              <w:tabs>
                <w:tab w:val="left" w:pos="312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1A895477" w14:textId="77777777" w:rsidTr="008B761C">
        <w:tc>
          <w:tcPr>
            <w:tcW w:w="971" w:type="pct"/>
            <w:vMerge/>
          </w:tcPr>
          <w:p w14:paraId="7BF3256C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39EF9F9D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394445B7" w14:textId="5EA91890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ГОСТ ISO/IEC 17065 «Оценка соответствия. Требования к органам по сертификации продукции, процессов и услуг» в части порядка проведения инспекционного контроля, условий и порядка приостановления, отмены или прекращения сертификации.</w:t>
            </w:r>
          </w:p>
          <w:p w14:paraId="0E4C6BB9" w14:textId="725739F4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технического регламента «Процедуры подтверждения соответствия» в части условий и порядка проведения инспекционного контроля, порядка оформления акта по результатам инспекционного контроля и его хранения, условий и порядка приостановления действия или отмены действия сертификата соответствия.</w:t>
            </w:r>
          </w:p>
          <w:p w14:paraId="3994838E" w14:textId="7075BF12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ГОСТ 31815 «Оценка соответствия. Порядок проведения инспекционного контроля в процедурах сертификации». </w:t>
            </w:r>
          </w:p>
          <w:p w14:paraId="2CFEEE23" w14:textId="15091B34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 ТС 001/2011 «О безопасности железнодорожного подвижного состава» и ТР ТС 002/2011 «О безопасности высокоскоростного железнодорожного транспорта».</w:t>
            </w:r>
          </w:p>
          <w:p w14:paraId="1DA171CF" w14:textId="72A87258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Нормативные правовые акты по вопросам подтверждения соответствия.</w:t>
            </w:r>
          </w:p>
          <w:p w14:paraId="053B6B90" w14:textId="7C63725C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Виды инспекционного контроля, критерии для определения периодичности и объема инспекционного контроля, основания для принятия решения о проведении внепланового инспекционного контроля. </w:t>
            </w:r>
          </w:p>
          <w:p w14:paraId="5E59150C" w14:textId="12CD7D3C" w:rsidR="009F3C72" w:rsidRPr="00346601" w:rsidRDefault="009F3C72" w:rsidP="008268D1">
            <w:pPr>
              <w:pStyle w:val="a4"/>
              <w:numPr>
                <w:ilvl w:val="0"/>
                <w:numId w:val="7"/>
              </w:numPr>
              <w:tabs>
                <w:tab w:val="left" w:pos="312"/>
              </w:tabs>
              <w:ind w:left="0" w:hanging="38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Установленный в ОПС объем и порядок проведения инспекционного контроля.</w:t>
            </w:r>
          </w:p>
        </w:tc>
      </w:tr>
      <w:tr w:rsidR="009F3C72" w:rsidRPr="00346601" w14:paraId="669BBCE6" w14:textId="77777777" w:rsidTr="008B761C">
        <w:tc>
          <w:tcPr>
            <w:tcW w:w="971" w:type="pct"/>
            <w:vMerge w:val="restart"/>
          </w:tcPr>
          <w:p w14:paraId="06BA00D8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2:</w:t>
            </w:r>
          </w:p>
          <w:p w14:paraId="4D4D16A1" w14:textId="5A432DB9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Управление ресурсами ОПС</w:t>
            </w:r>
          </w:p>
        </w:tc>
        <w:tc>
          <w:tcPr>
            <w:tcW w:w="971" w:type="pct"/>
            <w:vMerge w:val="restart"/>
          </w:tcPr>
          <w:p w14:paraId="4E957E64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2169ED51" w14:textId="434D990F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Руководство группой по оценке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77C1F332" w14:textId="06FAB818" w:rsidR="009F3C72" w:rsidRPr="00346601" w:rsidRDefault="009F3C72" w:rsidP="009F3C72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lastRenderedPageBreak/>
              <w:t>Умения:</w:t>
            </w:r>
          </w:p>
        </w:tc>
      </w:tr>
      <w:tr w:rsidR="009F3C72" w:rsidRPr="00346601" w14:paraId="564891E4" w14:textId="77777777" w:rsidTr="008B761C">
        <w:tc>
          <w:tcPr>
            <w:tcW w:w="971" w:type="pct"/>
            <w:vMerge/>
          </w:tcPr>
          <w:p w14:paraId="7FAAA795" w14:textId="3370BAC6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50EBEBC6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BEA836C" w14:textId="5E19E384" w:rsidR="009F3C72" w:rsidRPr="00346601" w:rsidRDefault="009F3C72" w:rsidP="008268D1">
            <w:pPr>
              <w:pStyle w:val="a4"/>
              <w:keepNext/>
              <w:numPr>
                <w:ilvl w:val="0"/>
                <w:numId w:val="26"/>
              </w:numPr>
              <w:tabs>
                <w:tab w:val="left" w:pos="292"/>
                <w:tab w:val="left" w:pos="434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Оценивать компетентность персонала ОПС и в соответствии с результатами такой оценки определять объем задач по оцениванию.</w:t>
            </w:r>
          </w:p>
          <w:p w14:paraId="3F5FBAD4" w14:textId="1DF94D42" w:rsidR="009F3C72" w:rsidRPr="00346601" w:rsidRDefault="009F3C72" w:rsidP="008268D1">
            <w:pPr>
              <w:pStyle w:val="a4"/>
              <w:keepNext/>
              <w:numPr>
                <w:ilvl w:val="0"/>
                <w:numId w:val="26"/>
              </w:numPr>
              <w:tabs>
                <w:tab w:val="left" w:pos="292"/>
                <w:tab w:val="left" w:pos="434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Планировать работу группы по оценке.</w:t>
            </w:r>
          </w:p>
          <w:p w14:paraId="05C0F375" w14:textId="65460BE5" w:rsidR="009F3C72" w:rsidRPr="00346601" w:rsidRDefault="009F3C72" w:rsidP="008268D1">
            <w:pPr>
              <w:pStyle w:val="a4"/>
              <w:keepNext/>
              <w:numPr>
                <w:ilvl w:val="0"/>
                <w:numId w:val="26"/>
              </w:numPr>
              <w:tabs>
                <w:tab w:val="left" w:pos="292"/>
                <w:tab w:val="left" w:pos="434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Контролировать соблюдение персоналом ОПС процедур по оцениванию.</w:t>
            </w:r>
          </w:p>
        </w:tc>
      </w:tr>
      <w:tr w:rsidR="009F3C72" w:rsidRPr="00346601" w14:paraId="4A21A51F" w14:textId="77777777" w:rsidTr="008B761C">
        <w:tc>
          <w:tcPr>
            <w:tcW w:w="971" w:type="pct"/>
            <w:vMerge/>
          </w:tcPr>
          <w:p w14:paraId="3911AF1F" w14:textId="5496C54A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76780330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751F3ADA" w14:textId="1FA2AA43" w:rsidR="009F3C72" w:rsidRPr="00346601" w:rsidRDefault="009F3C72" w:rsidP="009F3C72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488FB59F" w14:textId="77777777" w:rsidTr="008B761C">
        <w:tc>
          <w:tcPr>
            <w:tcW w:w="971" w:type="pct"/>
            <w:vMerge/>
          </w:tcPr>
          <w:p w14:paraId="07C86DB5" w14:textId="1BA64EC6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2F256B42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6E4E1DF8" w14:textId="77777777" w:rsidR="009F3C72" w:rsidRPr="00346601" w:rsidRDefault="009F3C72" w:rsidP="008268D1">
            <w:pPr>
              <w:pStyle w:val="a4"/>
              <w:numPr>
                <w:ilvl w:val="0"/>
                <w:numId w:val="27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Структура и кадровое обеспечение ОПС.</w:t>
            </w:r>
          </w:p>
          <w:p w14:paraId="613DF632" w14:textId="77777777" w:rsidR="009F3C72" w:rsidRPr="00346601" w:rsidRDefault="009F3C72" w:rsidP="008268D1">
            <w:pPr>
              <w:pStyle w:val="a4"/>
              <w:numPr>
                <w:ilvl w:val="0"/>
                <w:numId w:val="27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Требования, предъявляемые к порядку подготовки и подтверждения квалификации персонала ОПС.</w:t>
            </w:r>
          </w:p>
          <w:p w14:paraId="499086C9" w14:textId="211ACD88" w:rsidR="009F3C72" w:rsidRPr="00346601" w:rsidRDefault="009F3C72" w:rsidP="008268D1">
            <w:pPr>
              <w:pStyle w:val="a4"/>
              <w:numPr>
                <w:ilvl w:val="0"/>
                <w:numId w:val="27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Объем и содержание работ по оцениванию.</w:t>
            </w:r>
          </w:p>
        </w:tc>
      </w:tr>
      <w:tr w:rsidR="009F3C72" w:rsidRPr="00346601" w14:paraId="07EC4792" w14:textId="77777777" w:rsidTr="008B761C">
        <w:tc>
          <w:tcPr>
            <w:tcW w:w="971" w:type="pct"/>
            <w:vMerge/>
          </w:tcPr>
          <w:p w14:paraId="61EA5190" w14:textId="1FA95935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</w:tcPr>
          <w:p w14:paraId="7547EB7C" w14:textId="5E3E0A2A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6321DCA5" w14:textId="73C6F386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Актуализация фонда нормативной документации и методов испытаний на продукцию, подлежащую оценке соответствия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251A95A9" w14:textId="3279615A" w:rsidR="009F3C72" w:rsidRPr="00346601" w:rsidRDefault="009F3C72" w:rsidP="009F3C72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1C6C9E5C" w14:textId="77777777" w:rsidTr="008B761C">
        <w:tc>
          <w:tcPr>
            <w:tcW w:w="971" w:type="pct"/>
            <w:vMerge/>
          </w:tcPr>
          <w:p w14:paraId="0E8250FB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386975B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0D5C0BA" w14:textId="42C55C81" w:rsidR="009F3C72" w:rsidRPr="00346601" w:rsidRDefault="009F3C72" w:rsidP="009F3C72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Использовать информационные ресурсы уполномоченных органов в сфере технического регулирования.</w:t>
            </w:r>
          </w:p>
          <w:p w14:paraId="33BDD195" w14:textId="10AA86C1" w:rsidR="009F3C72" w:rsidRPr="00346601" w:rsidRDefault="009F3C72" w:rsidP="009F3C72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Проводить регулярный анализ нормативных документов и документов СМК, используемых в деятельности по оцениванию, с учетом политики и целей в области качества.</w:t>
            </w:r>
          </w:p>
          <w:p w14:paraId="634F71D7" w14:textId="1A2C3CDC" w:rsidR="009F3C72" w:rsidRPr="00346601" w:rsidRDefault="009F3C72" w:rsidP="009F3C72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потребность в документации и нормативах по оценке соответствия, необходимых для деятельности по оцениванию.</w:t>
            </w:r>
          </w:p>
          <w:p w14:paraId="79CF2FE0" w14:textId="3D8C7A7E" w:rsidR="009F3C72" w:rsidRPr="00346601" w:rsidRDefault="009F3C72" w:rsidP="009F3C72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Составлять рекомендации по улучшению деятельности ОПС и направлениям дальнейшего развития СМК и соответствующей документации.</w:t>
            </w:r>
          </w:p>
        </w:tc>
      </w:tr>
      <w:tr w:rsidR="009F3C72" w:rsidRPr="00346601" w14:paraId="219863E7" w14:textId="77777777" w:rsidTr="008B761C">
        <w:trPr>
          <w:trHeight w:val="346"/>
        </w:trPr>
        <w:tc>
          <w:tcPr>
            <w:tcW w:w="971" w:type="pct"/>
            <w:vMerge/>
          </w:tcPr>
          <w:p w14:paraId="0E03FE2D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4A3AB42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91E11A9" w14:textId="75989554" w:rsidR="009F3C72" w:rsidRPr="00346601" w:rsidRDefault="009F3C72" w:rsidP="009F3C72">
            <w:pPr>
              <w:tabs>
                <w:tab w:val="left" w:pos="312"/>
              </w:tabs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48F2E7D3" w14:textId="77777777" w:rsidTr="008B761C">
        <w:tc>
          <w:tcPr>
            <w:tcW w:w="971" w:type="pct"/>
            <w:vMerge/>
          </w:tcPr>
          <w:p w14:paraId="6E3D50C8" w14:textId="77777777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41510DE1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4134936" w14:textId="06191345" w:rsidR="009F3C72" w:rsidRPr="00346601" w:rsidRDefault="009F3C72" w:rsidP="008268D1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Перечень и содержание нормативных документов, на соответствие которым проводится оценка железнодорожного подвижного состава, подвижного состава высокоскоростного железнодорожного транспорта, составных частей подвижного состава. </w:t>
            </w:r>
          </w:p>
          <w:p w14:paraId="0E624D4B" w14:textId="6815B12B" w:rsidR="009F3C72" w:rsidRPr="00346601" w:rsidRDefault="009F3C72" w:rsidP="008268D1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Требования к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формированию фонда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нормативных документов на продукцию и методы испытаний, указанные в области аккредитации, их учёту и хранению, своевременности актуализации.</w:t>
            </w:r>
          </w:p>
          <w:p w14:paraId="75AD6A03" w14:textId="66CCD764" w:rsidR="009F3C72" w:rsidRPr="00346601" w:rsidRDefault="009F3C72" w:rsidP="008268D1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Документы системы СМК, результаты аудитов.</w:t>
            </w:r>
          </w:p>
          <w:p w14:paraId="7EACDEF9" w14:textId="6C3BDC4F" w:rsidR="009F3C72" w:rsidRPr="00346601" w:rsidRDefault="009F3C72" w:rsidP="008268D1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Основы делопроизводства и архивного дела.</w:t>
            </w:r>
          </w:p>
        </w:tc>
      </w:tr>
      <w:tr w:rsidR="009F3C72" w:rsidRPr="00346601" w14:paraId="65ABA2C9" w14:textId="77777777" w:rsidTr="008B761C">
        <w:tc>
          <w:tcPr>
            <w:tcW w:w="971" w:type="pct"/>
            <w:vMerge/>
          </w:tcPr>
          <w:p w14:paraId="7CBFE01D" w14:textId="77777777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</w:tcPr>
          <w:p w14:paraId="0EB06251" w14:textId="1EE59E71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3:</w:t>
            </w:r>
          </w:p>
          <w:p w14:paraId="6805A51B" w14:textId="6F6DC069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Совершенство</w:t>
            </w:r>
            <w:r w:rsidR="00D27906" w:rsidRPr="00346601">
              <w:rPr>
                <w:color w:val="000000" w:themeColor="text1"/>
                <w:sz w:val="24"/>
                <w:szCs w:val="24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вание материального оснащения ОПС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3B9BDE4A" w14:textId="17487639" w:rsidR="009F3C72" w:rsidRPr="00346601" w:rsidRDefault="009F3C72" w:rsidP="009F3C72">
            <w:pPr>
              <w:tabs>
                <w:tab w:val="left" w:pos="312"/>
              </w:tabs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61D63D24" w14:textId="77777777" w:rsidTr="008B761C">
        <w:tc>
          <w:tcPr>
            <w:tcW w:w="971" w:type="pct"/>
            <w:vMerge/>
          </w:tcPr>
          <w:p w14:paraId="0490D410" w14:textId="77777777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43241186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3A0FE72F" w14:textId="3C54C645" w:rsidR="009F3C72" w:rsidRPr="00346601" w:rsidRDefault="009F3C72" w:rsidP="008268D1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потребность ОПС и ИЛ, обеспечивающей испытание объектов, предусмотренных областью аккредитации, в контрольно-диагностическом и испытательном оборудовании и других средствах.</w:t>
            </w:r>
          </w:p>
          <w:p w14:paraId="3B2B928E" w14:textId="2E278616" w:rsidR="009F3C72" w:rsidRPr="00346601" w:rsidRDefault="009F3C72" w:rsidP="008268D1">
            <w:pPr>
              <w:pStyle w:val="a4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Создавать необходимые условия для работы группы по оцениванию и его сотрудников согласно установленным нормативам.</w:t>
            </w:r>
          </w:p>
          <w:p w14:paraId="59C125DC" w14:textId="49B9A856" w:rsidR="009F3C72" w:rsidRPr="00346601" w:rsidRDefault="009F3C72" w:rsidP="008268D1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Определять свою потребность и потребность группы по оцениванию в помещениях, средствах вычислительной техники, оргтехники, программном обеспечении, оборудовании, материалах, необходимых для выполнения действий по проведению оценки соответствия.</w:t>
            </w:r>
          </w:p>
        </w:tc>
      </w:tr>
      <w:tr w:rsidR="009F3C72" w:rsidRPr="00346601" w14:paraId="45E3EBF7" w14:textId="77777777" w:rsidTr="008B761C">
        <w:tc>
          <w:tcPr>
            <w:tcW w:w="971" w:type="pct"/>
            <w:vMerge/>
          </w:tcPr>
          <w:p w14:paraId="72F46E35" w14:textId="77777777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2634E92E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6E2625A" w14:textId="184A3B88" w:rsidR="009F3C72" w:rsidRPr="00346601" w:rsidRDefault="009F3C72" w:rsidP="009F3C72">
            <w:pPr>
              <w:tabs>
                <w:tab w:val="left" w:pos="312"/>
              </w:tabs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9F3C72" w:rsidRPr="00346601" w14:paraId="7E7F7C09" w14:textId="77777777" w:rsidTr="008B761C">
        <w:tc>
          <w:tcPr>
            <w:tcW w:w="971" w:type="pct"/>
            <w:vMerge/>
          </w:tcPr>
          <w:p w14:paraId="53E03154" w14:textId="77777777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5AD1521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38992FA2" w14:textId="727BB74B" w:rsidR="009F3C72" w:rsidRPr="00346601" w:rsidRDefault="009F3C72" w:rsidP="008268D1">
            <w:pPr>
              <w:pStyle w:val="a4"/>
              <w:numPr>
                <w:ilvl w:val="0"/>
                <w:numId w:val="23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Требования к инфраструктурному, материальному обеспечению работ по оцениванию. </w:t>
            </w:r>
          </w:p>
          <w:p w14:paraId="5693D4C3" w14:textId="77777777" w:rsidR="009F3C72" w:rsidRPr="00346601" w:rsidRDefault="009F3C72" w:rsidP="008268D1">
            <w:pPr>
              <w:pStyle w:val="a4"/>
              <w:numPr>
                <w:ilvl w:val="0"/>
                <w:numId w:val="23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Организационная структура, производственные и кадровые ресурсы организации, в составе которой действует ОПС, структура и кадровое обеспечение ОПС.</w:t>
            </w:r>
          </w:p>
          <w:p w14:paraId="0D1766F5" w14:textId="77777777" w:rsidR="009F3C72" w:rsidRPr="00346601" w:rsidRDefault="009F3C72" w:rsidP="008268D1">
            <w:pPr>
              <w:pStyle w:val="a4"/>
              <w:numPr>
                <w:ilvl w:val="0"/>
                <w:numId w:val="23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Контрольно-диагностическая аппаратура и испытательное оборудование, применяемые при оценке соответствия.</w:t>
            </w:r>
          </w:p>
          <w:p w14:paraId="2B47D9E9" w14:textId="55D58E6F" w:rsidR="009F3C72" w:rsidRPr="00346601" w:rsidRDefault="009F3C72" w:rsidP="008268D1">
            <w:pPr>
              <w:pStyle w:val="a4"/>
              <w:numPr>
                <w:ilvl w:val="0"/>
                <w:numId w:val="23"/>
              </w:numPr>
              <w:tabs>
                <w:tab w:val="left" w:pos="312"/>
              </w:tabs>
              <w:ind w:left="34" w:firstLine="23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Принципы работы вычислительной техники, программное обеспечение, используемое при обработке и анализе исходных данных для оценивания, проведении расчетных исследований. </w:t>
            </w:r>
          </w:p>
        </w:tc>
      </w:tr>
      <w:tr w:rsidR="009F3C72" w:rsidRPr="00346601" w14:paraId="6AD5835A" w14:textId="77777777" w:rsidTr="008B761C">
        <w:tc>
          <w:tcPr>
            <w:tcW w:w="971" w:type="pct"/>
            <w:vMerge w:val="restart"/>
          </w:tcPr>
          <w:p w14:paraId="29B45CC0" w14:textId="4759D65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Трудовая функция 3: Обеспечение выполнения процедур аккредитации (повторной аккредитации) Органа по подтверждению соответствия железнодорожного транспорта, собственной аттестации</w:t>
            </w:r>
          </w:p>
        </w:tc>
        <w:tc>
          <w:tcPr>
            <w:tcW w:w="971" w:type="pct"/>
            <w:vMerge w:val="restart"/>
          </w:tcPr>
          <w:p w14:paraId="0756F61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2E2B76A5" w14:textId="6CD5932F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Подготовка ОПС к процедуре аккредитации 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54736AD0" w14:textId="665D75F7" w:rsidR="009F3C72" w:rsidRPr="00346601" w:rsidRDefault="009F3C72" w:rsidP="009F3C72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0ED648D6" w14:textId="77777777" w:rsidTr="008B761C">
        <w:tc>
          <w:tcPr>
            <w:tcW w:w="971" w:type="pct"/>
            <w:vMerge/>
          </w:tcPr>
          <w:p w14:paraId="1C1D1313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227191A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3FB05CB" w14:textId="77777777" w:rsidR="009F3C72" w:rsidRPr="00346601" w:rsidRDefault="009F3C72" w:rsidP="008268D1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Проводить анализ кадрового обеспечения ОПС.</w:t>
            </w:r>
          </w:p>
          <w:p w14:paraId="732B1F19" w14:textId="77777777" w:rsidR="009F3C72" w:rsidRPr="00346601" w:rsidRDefault="009F3C72" w:rsidP="008268D1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Проводить анализ материально-технического оснащения ОПС.</w:t>
            </w:r>
          </w:p>
          <w:p w14:paraId="69A67E7A" w14:textId="1A5F33E3" w:rsidR="009F3C72" w:rsidRPr="00346601" w:rsidRDefault="009F3C72" w:rsidP="008268D1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Формировать пул специализированных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аутсорсингов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услуг, в том числе лабораторных, для выполнения работ ОПС по заявленной области аккредитации. </w:t>
            </w:r>
          </w:p>
          <w:p w14:paraId="6221E76B" w14:textId="050B5F12" w:rsidR="009F3C72" w:rsidRPr="00346601" w:rsidRDefault="009F3C72" w:rsidP="008268D1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Составлять краткосрочный и долгосрочный прогноз деятельности ОПС.</w:t>
            </w:r>
          </w:p>
          <w:p w14:paraId="7DE9D67C" w14:textId="542A2AA4" w:rsidR="009F3C72" w:rsidRPr="00346601" w:rsidRDefault="009F3C72" w:rsidP="008268D1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Использовать изменения в действующем законодательстве ЕАЭС и Республики Казахстан в области аккредитации ОПС.</w:t>
            </w:r>
          </w:p>
        </w:tc>
      </w:tr>
      <w:tr w:rsidR="009F3C72" w:rsidRPr="00346601" w14:paraId="677815A8" w14:textId="77777777" w:rsidTr="008B761C">
        <w:tc>
          <w:tcPr>
            <w:tcW w:w="971" w:type="pct"/>
            <w:vMerge/>
          </w:tcPr>
          <w:p w14:paraId="4DB501E6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3416AB53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64B74FAA" w14:textId="5072027D" w:rsidR="009F3C72" w:rsidRPr="00346601" w:rsidRDefault="009F3C72" w:rsidP="009F3C72">
            <w:pPr>
              <w:tabs>
                <w:tab w:val="left" w:pos="312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</w:tc>
      </w:tr>
      <w:tr w:rsidR="009F3C72" w:rsidRPr="00346601" w14:paraId="48AFDC3C" w14:textId="77777777" w:rsidTr="008B761C">
        <w:tc>
          <w:tcPr>
            <w:tcW w:w="971" w:type="pct"/>
            <w:vMerge/>
          </w:tcPr>
          <w:p w14:paraId="04E3B343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2E60D407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1CE6030E" w14:textId="204AE99E" w:rsidR="009F3C72" w:rsidRPr="00346601" w:rsidRDefault="009F3C72" w:rsidP="008268D1">
            <w:pPr>
              <w:pStyle w:val="a4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Законодательство ЕАЭС и Республики Казахстан в сфере технического регулирования и в области аккредитации ОПС.</w:t>
            </w:r>
          </w:p>
          <w:p w14:paraId="48E894A3" w14:textId="74F10F16" w:rsidR="009F3C72" w:rsidRPr="00346601" w:rsidRDefault="009F3C72" w:rsidP="008268D1">
            <w:pPr>
              <w:pStyle w:val="a4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Результаты статистического анализа рынка услуг в сфере оценки соответствия.</w:t>
            </w:r>
          </w:p>
          <w:p w14:paraId="19545CD9" w14:textId="565D6A60" w:rsidR="009F3C72" w:rsidRPr="00346601" w:rsidRDefault="009F3C72" w:rsidP="009F3C72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3.Законодательная метрология.</w:t>
            </w:r>
          </w:p>
          <w:p w14:paraId="799AF4D7" w14:textId="58C6C1C9" w:rsidR="009F3C72" w:rsidRPr="00346601" w:rsidRDefault="009F3C72" w:rsidP="009F3C72">
            <w:pPr>
              <w:pStyle w:val="a4"/>
              <w:tabs>
                <w:tab w:val="left" w:pos="312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4.Рынок труда ЕАЭС и Республики Казахстан.</w:t>
            </w:r>
          </w:p>
        </w:tc>
      </w:tr>
      <w:tr w:rsidR="009F3C72" w:rsidRPr="00346601" w14:paraId="5F8259F9" w14:textId="77777777" w:rsidTr="008B761C">
        <w:tc>
          <w:tcPr>
            <w:tcW w:w="971" w:type="pct"/>
            <w:vMerge/>
          </w:tcPr>
          <w:p w14:paraId="1DA0B4A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</w:tcPr>
          <w:p w14:paraId="393F2FC1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4817C4B9" w14:textId="5C051ED9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Подтверждение статуса эксперта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52E2BD3B" w14:textId="5537662E" w:rsidR="009F3C72" w:rsidRPr="00346601" w:rsidRDefault="009F3C72" w:rsidP="009F3C72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9F3C72" w:rsidRPr="00346601" w14:paraId="034FE430" w14:textId="77777777" w:rsidTr="008B761C">
        <w:tc>
          <w:tcPr>
            <w:tcW w:w="971" w:type="pct"/>
            <w:vMerge/>
          </w:tcPr>
          <w:p w14:paraId="26C2819F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0EF37447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4114B268" w14:textId="43AF9EB8" w:rsidR="009F3C72" w:rsidRPr="00346601" w:rsidRDefault="009F3C72" w:rsidP="008268D1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Готовить и представлять отчеты о деятельности эксперта в заявляемом направлении аттестации согласно утвержденным формам. </w:t>
            </w:r>
          </w:p>
          <w:p w14:paraId="520D12E0" w14:textId="77777777" w:rsidR="009F3C72" w:rsidRPr="00346601" w:rsidRDefault="009F3C72" w:rsidP="008268D1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Повышать свою квалификацию в заявляемом направлении аттестации путем систематического самообразования, краткосрочного и длительного периодического обучения на курсах или в соответствующих образовательных учреждениях.</w:t>
            </w:r>
          </w:p>
          <w:p w14:paraId="6D4ECE5E" w14:textId="0A1A82DE" w:rsidR="008B761C" w:rsidRPr="00346601" w:rsidRDefault="009F3C72" w:rsidP="007B4057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Готовить пакет документов, необходимых для аттестации в качестве эксперта, представлять его в уполномоченный орган, в том числе с использование систем электронного документооборота.</w:t>
            </w:r>
          </w:p>
        </w:tc>
      </w:tr>
      <w:tr w:rsidR="009F3C72" w:rsidRPr="00346601" w14:paraId="5C7BDFA8" w14:textId="77777777" w:rsidTr="008B761C">
        <w:tc>
          <w:tcPr>
            <w:tcW w:w="971" w:type="pct"/>
            <w:vMerge/>
          </w:tcPr>
          <w:p w14:paraId="2AF1B89D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16443B34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529FEE0A" w14:textId="1B3D6944" w:rsidR="009F3C72" w:rsidRPr="00346601" w:rsidRDefault="009F3C72" w:rsidP="009F3C72">
            <w:pPr>
              <w:tabs>
                <w:tab w:val="left" w:pos="312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</w:tc>
      </w:tr>
      <w:tr w:rsidR="009F3C72" w:rsidRPr="00346601" w14:paraId="112A0173" w14:textId="77777777" w:rsidTr="008B761C">
        <w:tc>
          <w:tcPr>
            <w:tcW w:w="971" w:type="pct"/>
            <w:vMerge/>
          </w:tcPr>
          <w:p w14:paraId="17400AB3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0EE72044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2A6D30F4" w14:textId="4E814BAB" w:rsidR="009F3C72" w:rsidRPr="00346601" w:rsidRDefault="009F3C72" w:rsidP="008268D1">
            <w:pPr>
              <w:pStyle w:val="a4"/>
              <w:numPr>
                <w:ilvl w:val="0"/>
                <w:numId w:val="25"/>
              </w:numPr>
              <w:tabs>
                <w:tab w:val="left" w:pos="312"/>
              </w:tabs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Основные нормативные правовые и нормативно-технические акты в области аттестации экспертов в сфере технического регулирования.</w:t>
            </w:r>
          </w:p>
          <w:p w14:paraId="65693BDA" w14:textId="2BB707CE" w:rsidR="009F3C72" w:rsidRPr="00346601" w:rsidRDefault="009F3C72" w:rsidP="008268D1">
            <w:pPr>
              <w:pStyle w:val="a4"/>
              <w:numPr>
                <w:ilvl w:val="0"/>
                <w:numId w:val="25"/>
              </w:numPr>
              <w:tabs>
                <w:tab w:val="left" w:pos="312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Основные правила электронного документооборота. </w:t>
            </w:r>
          </w:p>
        </w:tc>
      </w:tr>
      <w:tr w:rsidR="009F3C72" w:rsidRPr="00346601" w14:paraId="798EF1E8" w14:textId="77777777" w:rsidTr="008B761C">
        <w:tc>
          <w:tcPr>
            <w:tcW w:w="971" w:type="pct"/>
            <w:vMerge w:val="restart"/>
          </w:tcPr>
          <w:p w14:paraId="3B21C77C" w14:textId="0BC010E4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Дополнитель</w:t>
            </w:r>
            <w:r w:rsidR="00277E23" w:rsidRPr="00346601">
              <w:rPr>
                <w:color w:val="000000" w:themeColor="text1"/>
                <w:sz w:val="24"/>
                <w:szCs w:val="24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ная трудовая функция: Обеспечение техники безопасности и охраны труда</w:t>
            </w:r>
          </w:p>
        </w:tc>
        <w:tc>
          <w:tcPr>
            <w:tcW w:w="971" w:type="pct"/>
            <w:vMerge w:val="restart"/>
          </w:tcPr>
          <w:p w14:paraId="20F6C853" w14:textId="63935052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Задача:</w:t>
            </w:r>
          </w:p>
          <w:p w14:paraId="19EEAD00" w14:textId="3EE08A51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r w:rsidR="00375BD5" w:rsidRPr="00346601">
              <w:rPr>
                <w:color w:val="000000" w:themeColor="text1"/>
                <w:sz w:val="24"/>
                <w:szCs w:val="24"/>
              </w:rPr>
              <w:t>действиями персонала</w:t>
            </w:r>
            <w:r w:rsidRPr="00346601">
              <w:rPr>
                <w:color w:val="000000" w:themeColor="text1"/>
                <w:sz w:val="24"/>
                <w:szCs w:val="24"/>
              </w:rPr>
              <w:t xml:space="preserve"> ОПС и ИЛ</w:t>
            </w:r>
          </w:p>
        </w:tc>
        <w:tc>
          <w:tcPr>
            <w:tcW w:w="3058" w:type="pct"/>
            <w:gridSpan w:val="3"/>
            <w:shd w:val="clear" w:color="auto" w:fill="auto"/>
          </w:tcPr>
          <w:p w14:paraId="746FA161" w14:textId="130A1EB1" w:rsidR="009F3C72" w:rsidRPr="00346601" w:rsidRDefault="009F3C72" w:rsidP="009F3C72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F85C4E" w:rsidRPr="00346601" w14:paraId="61BF1ECF" w14:textId="77777777" w:rsidTr="008B761C">
        <w:tc>
          <w:tcPr>
            <w:tcW w:w="971" w:type="pct"/>
            <w:vMerge/>
          </w:tcPr>
          <w:p w14:paraId="7BE3523B" w14:textId="77777777" w:rsidR="00F85C4E" w:rsidRPr="00346601" w:rsidRDefault="00F85C4E" w:rsidP="00F85C4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5AD69280" w14:textId="77777777" w:rsidR="00F85C4E" w:rsidRPr="00346601" w:rsidRDefault="00F85C4E" w:rsidP="00F85C4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C3C" w14:textId="77777777" w:rsidR="00F85C4E" w:rsidRPr="00346601" w:rsidRDefault="00F85C4E" w:rsidP="008268D1">
            <w:pPr>
              <w:pStyle w:val="a4"/>
              <w:numPr>
                <w:ilvl w:val="0"/>
                <w:numId w:val="33"/>
              </w:numPr>
              <w:tabs>
                <w:tab w:val="left" w:pos="312"/>
              </w:tabs>
              <w:ind w:left="0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Контролировать соблюдение персоналом ОПС и ИЛ установленных в организации норм труда, стандартов безопасности и охраны труда.</w:t>
            </w:r>
          </w:p>
          <w:p w14:paraId="74BF1615" w14:textId="15516446" w:rsidR="00F85C4E" w:rsidRPr="00346601" w:rsidRDefault="00F85C4E" w:rsidP="008268D1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ind w:left="0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Организовывать проведение обучения, инструктажей, проверок знаний по безопасности и охране труда сотрудников ОПС и ИЛ.</w:t>
            </w:r>
          </w:p>
        </w:tc>
      </w:tr>
      <w:tr w:rsidR="009F3C72" w:rsidRPr="00346601" w14:paraId="75D8A49C" w14:textId="77777777" w:rsidTr="008B761C">
        <w:tc>
          <w:tcPr>
            <w:tcW w:w="971" w:type="pct"/>
            <w:vMerge/>
          </w:tcPr>
          <w:p w14:paraId="7C0DDCB6" w14:textId="77777777" w:rsidR="009F3C72" w:rsidRPr="00346601" w:rsidRDefault="009F3C72" w:rsidP="009F3C7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3AD93970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shd w:val="clear" w:color="auto" w:fill="auto"/>
          </w:tcPr>
          <w:p w14:paraId="3A7D5953" w14:textId="316F54EE" w:rsidR="009F3C72" w:rsidRPr="00346601" w:rsidRDefault="009F3C72" w:rsidP="009F3C72">
            <w:pPr>
              <w:tabs>
                <w:tab w:val="left" w:pos="312"/>
              </w:tabs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</w:tc>
      </w:tr>
      <w:tr w:rsidR="00F85C4E" w:rsidRPr="00346601" w14:paraId="0C4BD0A2" w14:textId="77777777" w:rsidTr="008B761C">
        <w:tc>
          <w:tcPr>
            <w:tcW w:w="971" w:type="pct"/>
            <w:vMerge/>
          </w:tcPr>
          <w:p w14:paraId="132FDE40" w14:textId="77777777" w:rsidR="00F85C4E" w:rsidRPr="00346601" w:rsidRDefault="00F85C4E" w:rsidP="00F85C4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14:paraId="2E6DEE2E" w14:textId="77777777" w:rsidR="00F85C4E" w:rsidRPr="00346601" w:rsidRDefault="00F85C4E" w:rsidP="00F85C4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614" w14:textId="77777777" w:rsidR="00F85C4E" w:rsidRPr="00346601" w:rsidRDefault="00F85C4E" w:rsidP="008268D1">
            <w:pPr>
              <w:pStyle w:val="a4"/>
              <w:numPr>
                <w:ilvl w:val="0"/>
                <w:numId w:val="34"/>
              </w:numPr>
              <w:tabs>
                <w:tab w:val="left" w:pos="312"/>
              </w:tabs>
              <w:ind w:left="0" w:firstLine="3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организации труда и управления.</w:t>
            </w:r>
          </w:p>
          <w:p w14:paraId="4A5725A4" w14:textId="57329B3C" w:rsidR="00F85C4E" w:rsidRPr="00346601" w:rsidRDefault="00F85C4E" w:rsidP="008268D1">
            <w:pPr>
              <w:pStyle w:val="a4"/>
              <w:numPr>
                <w:ilvl w:val="0"/>
                <w:numId w:val="28"/>
              </w:numPr>
              <w:tabs>
                <w:tab w:val="left" w:pos="312"/>
              </w:tabs>
              <w:ind w:left="0" w:firstLine="34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46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производственной санитарии.</w:t>
            </w:r>
          </w:p>
        </w:tc>
      </w:tr>
      <w:tr w:rsidR="009F3C72" w:rsidRPr="00346601" w14:paraId="65029384" w14:textId="77777777" w:rsidTr="008B761C">
        <w:tc>
          <w:tcPr>
            <w:tcW w:w="971" w:type="pct"/>
          </w:tcPr>
          <w:p w14:paraId="138657C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4029" w:type="pct"/>
            <w:gridSpan w:val="4"/>
          </w:tcPr>
          <w:p w14:paraId="506D1C1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Коммуникабельность</w:t>
            </w:r>
          </w:p>
          <w:p w14:paraId="04DAC01A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Ответственность</w:t>
            </w:r>
          </w:p>
          <w:p w14:paraId="57084597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Системное мышление</w:t>
            </w:r>
          </w:p>
          <w:p w14:paraId="736288C5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Умение планировать</w:t>
            </w:r>
          </w:p>
          <w:p w14:paraId="2625E26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Способность принимать решения</w:t>
            </w:r>
          </w:p>
          <w:p w14:paraId="0F55AE0B" w14:textId="41FB3B40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Стрессоустойчивость</w:t>
            </w:r>
          </w:p>
        </w:tc>
      </w:tr>
      <w:tr w:rsidR="009F3C72" w:rsidRPr="00346601" w14:paraId="08B28D6A" w14:textId="77777777" w:rsidTr="008B761C">
        <w:tc>
          <w:tcPr>
            <w:tcW w:w="971" w:type="pct"/>
          </w:tcPr>
          <w:p w14:paraId="2EE21FA6" w14:textId="4B7D5B13" w:rsidR="009F3C72" w:rsidRPr="00346601" w:rsidRDefault="009F3C72" w:rsidP="009F3C72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971" w:type="pct"/>
            <w:vAlign w:val="center"/>
          </w:tcPr>
          <w:p w14:paraId="33E4DDF9" w14:textId="77777777" w:rsidR="009F3C72" w:rsidRPr="00346601" w:rsidRDefault="009F3C72" w:rsidP="009F3C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6 уровень по ОРК</w:t>
            </w:r>
          </w:p>
        </w:tc>
        <w:tc>
          <w:tcPr>
            <w:tcW w:w="3058" w:type="pct"/>
            <w:gridSpan w:val="3"/>
          </w:tcPr>
          <w:p w14:paraId="6E247BE9" w14:textId="1C9B76D4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Специалист в области оценки соответствия железнодорожного подвижного состава</w:t>
            </w:r>
          </w:p>
        </w:tc>
      </w:tr>
      <w:tr w:rsidR="009F3C72" w:rsidRPr="00346601" w14:paraId="4CAAE0CF" w14:textId="77777777" w:rsidTr="008B761C">
        <w:tc>
          <w:tcPr>
            <w:tcW w:w="971" w:type="pct"/>
          </w:tcPr>
          <w:p w14:paraId="44E7C10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Связь с ЕТКС или КС</w:t>
            </w:r>
          </w:p>
        </w:tc>
        <w:tc>
          <w:tcPr>
            <w:tcW w:w="2165" w:type="pct"/>
            <w:gridSpan w:val="2"/>
            <w:vAlign w:val="center"/>
          </w:tcPr>
          <w:p w14:paraId="09E5C347" w14:textId="44A7B133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 КС</w:t>
            </w:r>
          </w:p>
        </w:tc>
        <w:tc>
          <w:tcPr>
            <w:tcW w:w="1864" w:type="pct"/>
            <w:gridSpan w:val="2"/>
            <w:vAlign w:val="center"/>
          </w:tcPr>
          <w:p w14:paraId="4E812D12" w14:textId="5B9DE1ED" w:rsidR="009F3C72" w:rsidRPr="00346601" w:rsidRDefault="009F3C72" w:rsidP="009F3C72">
            <w:pPr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68. Начальник отдела контроля качества</w:t>
            </w:r>
          </w:p>
        </w:tc>
      </w:tr>
      <w:tr w:rsidR="009F3C72" w:rsidRPr="00346601" w14:paraId="7BFBF17D" w14:textId="77777777" w:rsidTr="008B761C">
        <w:tc>
          <w:tcPr>
            <w:tcW w:w="971" w:type="pct"/>
          </w:tcPr>
          <w:p w14:paraId="527F33CC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65" w:type="pct"/>
            <w:gridSpan w:val="2"/>
          </w:tcPr>
          <w:p w14:paraId="74F307B3" w14:textId="77777777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2A7B6221" w14:textId="77777777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7 уровень МСКО</w:t>
            </w:r>
          </w:p>
          <w:p w14:paraId="60B2D527" w14:textId="77777777" w:rsidR="00DA558C" w:rsidRPr="00346601" w:rsidRDefault="00DA558C" w:rsidP="00DA558C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Наличие образования, соответствующего направлению деятельности ОПС. </w:t>
            </w:r>
          </w:p>
          <w:p w14:paraId="4910F5CE" w14:textId="77777777" w:rsidR="00621491" w:rsidRPr="00346601" w:rsidRDefault="009F3C72" w:rsidP="00621491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Стаж работы по специальности не менее пяти лет</w:t>
            </w:r>
            <w:r w:rsidR="00621491" w:rsidRPr="0034660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1CABB71" w14:textId="77777777" w:rsidR="00580E16" w:rsidRPr="00346601" w:rsidRDefault="00580E16" w:rsidP="00580E16">
            <w:pPr>
              <w:rPr>
                <w:rFonts w:eastAsiaTheme="minorHAnsi"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Свидетельство о дополнительном профессиональном образовании –</w:t>
            </w:r>
          </w:p>
          <w:p w14:paraId="6BD3B6E8" w14:textId="5D00A929" w:rsidR="009F3C72" w:rsidRPr="00346601" w:rsidRDefault="00580E16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sz w:val="24"/>
                <w:szCs w:val="24"/>
                <w:lang w:val="ru-RU"/>
              </w:rPr>
              <w:t xml:space="preserve">программе </w:t>
            </w:r>
            <w:r w:rsidR="009F3C72"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подготовки (переподготовки) или повышения </w:t>
            </w:r>
            <w:r w:rsidRPr="00346601">
              <w:rPr>
                <w:sz w:val="24"/>
                <w:szCs w:val="24"/>
                <w:lang w:val="ru-RU"/>
              </w:rPr>
              <w:t>квалификации в области оценки соответст</w:t>
            </w:r>
            <w:r w:rsidR="00C81430" w:rsidRPr="00346601">
              <w:rPr>
                <w:sz w:val="24"/>
                <w:szCs w:val="24"/>
                <w:lang w:val="ru-RU"/>
              </w:rPr>
              <w:t>вия</w:t>
            </w:r>
            <w:r w:rsidRPr="00346601">
              <w:rPr>
                <w:sz w:val="24"/>
                <w:szCs w:val="24"/>
                <w:lang w:val="ru-RU"/>
              </w:rPr>
              <w:t xml:space="preserve"> </w:t>
            </w:r>
            <w:r w:rsidR="00117A75" w:rsidRPr="00346601">
              <w:rPr>
                <w:sz w:val="24"/>
                <w:szCs w:val="24"/>
                <w:lang w:val="ru-RU"/>
              </w:rPr>
              <w:t>железнодорожный подвижной состав</w:t>
            </w:r>
            <w:r w:rsidRPr="00346601">
              <w:rPr>
                <w:sz w:val="24"/>
                <w:szCs w:val="24"/>
                <w:lang w:val="ru-RU"/>
              </w:rPr>
              <w:t xml:space="preserve"> с учетом вида продукции</w:t>
            </w:r>
            <w:r w:rsidR="009F3C72" w:rsidRPr="0034660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F8D352F" w14:textId="39421BAB" w:rsidR="00580E16" w:rsidRPr="00346601" w:rsidRDefault="00580E16" w:rsidP="00580E16">
            <w:pPr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Прохождение практической подготовки (стажировки) в заявляемом виде  продукции железнодорожный подвижной состав.</w:t>
            </w:r>
          </w:p>
          <w:p w14:paraId="5768FC07" w14:textId="6DB1DB1B" w:rsidR="000B244F" w:rsidRPr="00346601" w:rsidRDefault="000B244F" w:rsidP="000B244F">
            <w:pPr>
              <w:rPr>
                <w:rFonts w:eastAsiaTheme="minorHAnsi"/>
                <w:sz w:val="24"/>
                <w:szCs w:val="24"/>
              </w:rPr>
            </w:pPr>
            <w:r w:rsidRPr="00346601">
              <w:rPr>
                <w:rFonts w:eastAsiaTheme="minorHAnsi"/>
                <w:sz w:val="24"/>
                <w:szCs w:val="24"/>
              </w:rPr>
              <w:t>Отраслевая аттестация по направлению деятельности ОПС.</w:t>
            </w:r>
          </w:p>
          <w:p w14:paraId="7F2DE3CC" w14:textId="71998FC0" w:rsidR="000B244F" w:rsidRPr="00346601" w:rsidRDefault="000B244F" w:rsidP="000B244F">
            <w:pPr>
              <w:rPr>
                <w:rFonts w:eastAsiaTheme="minorHAnsi"/>
                <w:sz w:val="24"/>
                <w:szCs w:val="24"/>
              </w:rPr>
            </w:pPr>
            <w:r w:rsidRPr="00346601">
              <w:rPr>
                <w:rFonts w:eastAsiaTheme="minorHAnsi"/>
                <w:sz w:val="24"/>
                <w:szCs w:val="24"/>
              </w:rPr>
              <w:t>Сертификация (аттестация) в системе Регулируемых профессий.</w:t>
            </w:r>
          </w:p>
          <w:p w14:paraId="08730F90" w14:textId="77777777" w:rsidR="00580E16" w:rsidRPr="00346601" w:rsidRDefault="00580E16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ACE0942" w14:textId="7552E6F4" w:rsidR="009C7AE7" w:rsidRPr="00346601" w:rsidRDefault="009C7AE7" w:rsidP="00580E1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6" w:type="pct"/>
          </w:tcPr>
          <w:p w14:paraId="0D45F422" w14:textId="77777777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Специальность:</w:t>
            </w:r>
          </w:p>
          <w:p w14:paraId="507AE40D" w14:textId="77777777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7M071 Инженерия и инженерное дело</w:t>
            </w:r>
          </w:p>
          <w:p w14:paraId="10A7B34D" w14:textId="085D52AE" w:rsidR="00041AAD" w:rsidRPr="00346601" w:rsidRDefault="00041AAD" w:rsidP="00041AAD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7М072 Производственные и обрабатывающие отрасли </w:t>
            </w:r>
          </w:p>
          <w:p w14:paraId="02E097A3" w14:textId="77777777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346601">
              <w:rPr>
                <w:color w:val="000000" w:themeColor="text1"/>
                <w:sz w:val="24"/>
                <w:szCs w:val="24"/>
              </w:rPr>
              <w:t>M</w:t>
            </w: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075 Стандартизация, сертификация и метрология (по отраслям) </w:t>
            </w:r>
          </w:p>
          <w:p w14:paraId="629429F0" w14:textId="7D26031B" w:rsidR="009F3C72" w:rsidRPr="00346601" w:rsidRDefault="009F3C72" w:rsidP="009F3C7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346601">
              <w:rPr>
                <w:color w:val="000000" w:themeColor="text1"/>
                <w:sz w:val="24"/>
                <w:szCs w:val="24"/>
              </w:rPr>
              <w:t>M</w:t>
            </w:r>
            <w:r w:rsidRPr="00346601">
              <w:rPr>
                <w:color w:val="000000" w:themeColor="text1"/>
                <w:sz w:val="24"/>
                <w:szCs w:val="24"/>
                <w:lang w:val="ru-RU"/>
              </w:rPr>
              <w:t xml:space="preserve">07088 Междисциплинарные программы, связанные с инженерными, обрабатывающими строительными </w:t>
            </w:r>
            <w:r w:rsidRPr="0034660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отраслями</w:t>
            </w:r>
            <w:r w:rsidRPr="00346601" w:rsidDel="009A755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8" w:type="pct"/>
          </w:tcPr>
          <w:p w14:paraId="6919CE00" w14:textId="13759FC1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lastRenderedPageBreak/>
              <w:t>Квалифика</w:t>
            </w:r>
            <w:r w:rsidR="008B761C" w:rsidRPr="00346601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346601">
              <w:rPr>
                <w:color w:val="000000" w:themeColor="text1"/>
                <w:sz w:val="24"/>
                <w:szCs w:val="24"/>
              </w:rPr>
              <w:t>ция:</w:t>
            </w:r>
          </w:p>
          <w:p w14:paraId="3C43CEF2" w14:textId="77777777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E00D2D5" w14:textId="13B5F060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Магистр</w:t>
            </w:r>
          </w:p>
          <w:p w14:paraId="750C829F" w14:textId="1F3836CE" w:rsidR="009F3C72" w:rsidRPr="00346601" w:rsidRDefault="009F3C72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</w:tr>
      <w:tr w:rsidR="00F9581E" w:rsidRPr="00346601" w14:paraId="25345907" w14:textId="77777777" w:rsidTr="00F9581E">
        <w:tc>
          <w:tcPr>
            <w:tcW w:w="5000" w:type="pct"/>
            <w:gridSpan w:val="5"/>
          </w:tcPr>
          <w:p w14:paraId="5FB950BF" w14:textId="77777777" w:rsidR="00F9581E" w:rsidRPr="00346601" w:rsidRDefault="00F9581E" w:rsidP="00F9581E">
            <w:pPr>
              <w:ind w:right="142"/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Список НПА, технических регламентов и национальных стандартов, где устанавливаются требования к компетенциям и квалификациям специалистов по эксплуатации и применению объектов технического регулирования</w:t>
            </w:r>
          </w:p>
          <w:p w14:paraId="635B99DC" w14:textId="77777777" w:rsidR="00F9581E" w:rsidRPr="00346601" w:rsidRDefault="00F9581E" w:rsidP="00F9581E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Закон Республики Казахстан от 8 декабря 2001 года № 266-II «О железнодорожном транспорте»</w:t>
            </w:r>
          </w:p>
          <w:p w14:paraId="4C2A6B08" w14:textId="77777777" w:rsidR="00F9581E" w:rsidRPr="00346601" w:rsidRDefault="00F9581E" w:rsidP="00F9581E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Закон Республики Казахстан от 9 ноября 2004 года № 603 «О техническом регулировании»</w:t>
            </w:r>
          </w:p>
          <w:p w14:paraId="1258F125" w14:textId="77777777" w:rsidR="00F9581E" w:rsidRPr="00346601" w:rsidRDefault="00F9581E" w:rsidP="00F9581E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Закон Республики Казахстан от 5 июля 2008 года № 61-IV «Об аккредитации в области оценки соответствия»</w:t>
            </w:r>
          </w:p>
          <w:p w14:paraId="7927C6BE" w14:textId="77777777" w:rsidR="00F9581E" w:rsidRPr="00346601" w:rsidRDefault="00F9581E" w:rsidP="00F9581E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ТР ТС 001/2011 «О безопасности железнодорожного подвижного состава»</w:t>
            </w:r>
          </w:p>
          <w:p w14:paraId="060070F8" w14:textId="77777777" w:rsidR="00F9581E" w:rsidRPr="00346601" w:rsidRDefault="00F9581E" w:rsidP="00F9581E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ТР ТС 002/2011 «О безопасности высокоскоростного железнодорожного транспорта»</w:t>
            </w:r>
          </w:p>
          <w:p w14:paraId="380742E8" w14:textId="77777777" w:rsidR="00283F89" w:rsidRPr="00346601" w:rsidRDefault="00F9581E" w:rsidP="00283F89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Приказ и.о. Министра по инвестициям и развитию Республики Казахстан от 6 февраля 2015 года № 116 «О некоторых вопросах аттестации экспертов-аудиторов в области технического регулирования»</w:t>
            </w:r>
          </w:p>
          <w:p w14:paraId="5D86154F" w14:textId="77777777" w:rsidR="00283F89" w:rsidRPr="00346601" w:rsidRDefault="00283F89" w:rsidP="00283F89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Приказ Министра индустрии и инфраструктурного развития Республики Казахстан от 27 июня 2019 года № 444 «Об утверждении Правил технической эксплуатации, обслуживания и ремонта подвижного состава»</w:t>
            </w:r>
          </w:p>
          <w:p w14:paraId="37B80547" w14:textId="77777777" w:rsidR="00283F89" w:rsidRPr="00346601" w:rsidRDefault="00283F89" w:rsidP="00283F89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Приказ Министра по инвестициям и развитию Республики Казахстан от 30 апреля 2015 года № 544 «Об утверждении Правил технической эксплуатации железнодорожного транспорта» </w:t>
            </w:r>
          </w:p>
          <w:p w14:paraId="7E661111" w14:textId="6FDACB59" w:rsidR="00F9581E" w:rsidRPr="00346601" w:rsidRDefault="00F9581E" w:rsidP="00283F89">
            <w:pPr>
              <w:pStyle w:val="a4"/>
              <w:numPr>
                <w:ilvl w:val="1"/>
                <w:numId w:val="35"/>
              </w:numPr>
              <w:ind w:left="421" w:right="142" w:hanging="284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ГОСТ ISO/IEC 17065-2013 «Требования к органам по сертификации продукции, процессов и услуг»кации продукции, процессов и услуг»</w:t>
            </w:r>
          </w:p>
          <w:p w14:paraId="1A9A1C17" w14:textId="77777777" w:rsidR="00F9581E" w:rsidRPr="00346601" w:rsidRDefault="00F9581E" w:rsidP="009F3C7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8"/>
        <w:gridCol w:w="5904"/>
      </w:tblGrid>
      <w:tr w:rsidR="00377C04" w:rsidRPr="00346601" w14:paraId="7642FA2F" w14:textId="77777777" w:rsidTr="00F9581E">
        <w:trPr>
          <w:trHeight w:hRule="exact" w:val="693"/>
        </w:trPr>
        <w:tc>
          <w:tcPr>
            <w:tcW w:w="5000" w:type="pct"/>
            <w:gridSpan w:val="2"/>
            <w:vAlign w:val="center"/>
          </w:tcPr>
          <w:p w14:paraId="68585B63" w14:textId="77777777" w:rsidR="009C7AE7" w:rsidRPr="00346601" w:rsidRDefault="009C7AE7" w:rsidP="00F9581E">
            <w:pPr>
              <w:rPr>
                <w:b/>
                <w:sz w:val="24"/>
                <w:szCs w:val="24"/>
              </w:rPr>
            </w:pPr>
          </w:p>
          <w:p w14:paraId="090320A2" w14:textId="3F317B6A" w:rsidR="00377C04" w:rsidRPr="00346601" w:rsidRDefault="00377C04" w:rsidP="00117A75">
            <w:pPr>
              <w:jc w:val="center"/>
              <w:rPr>
                <w:b/>
                <w:sz w:val="24"/>
                <w:szCs w:val="24"/>
              </w:rPr>
            </w:pPr>
            <w:r w:rsidRPr="00346601">
              <w:rPr>
                <w:b/>
                <w:sz w:val="24"/>
                <w:szCs w:val="24"/>
              </w:rPr>
              <w:t>3.</w:t>
            </w:r>
            <w:r w:rsidRPr="00346601">
              <w:rPr>
                <w:b/>
                <w:sz w:val="24"/>
                <w:szCs w:val="24"/>
              </w:rPr>
              <w:tab/>
              <w:t>Технические данные Профессионального стандарта</w:t>
            </w:r>
          </w:p>
          <w:p w14:paraId="19CA0588" w14:textId="77777777" w:rsidR="00377C04" w:rsidRPr="00346601" w:rsidRDefault="00377C04" w:rsidP="00117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9D" w:rsidRPr="00346601" w14:paraId="028CE7C4" w14:textId="77777777" w:rsidTr="00124876">
        <w:trPr>
          <w:trHeight w:hRule="exact" w:val="3215"/>
        </w:trPr>
        <w:tc>
          <w:tcPr>
            <w:tcW w:w="1890" w:type="pct"/>
          </w:tcPr>
          <w:p w14:paraId="04078D83" w14:textId="62FB97BE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110" w:type="pct"/>
          </w:tcPr>
          <w:p w14:paraId="3C2494A7" w14:textId="77777777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ТОО «Аттестационно-методический центр»</w:t>
            </w:r>
          </w:p>
          <w:p w14:paraId="100A4745" w14:textId="77777777" w:rsidR="00D27906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Михалченко В.Н. к.т.н. </w:t>
            </w:r>
          </w:p>
          <w:p w14:paraId="3DD3F8C0" w14:textId="0EE8B23B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mikhalchenko.kz@gmail.com</w:t>
            </w:r>
          </w:p>
          <w:p w14:paraId="07FAC00F" w14:textId="77777777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ТК 76 «Неразрушающий контроль, техническая диагностика и мониторинг состояния»</w:t>
            </w:r>
          </w:p>
          <w:p w14:paraId="39A6BEEA" w14:textId="76BB1105" w:rsidR="00B3209D" w:rsidRPr="00346601" w:rsidRDefault="00B3209D" w:rsidP="00117A75">
            <w:pPr>
              <w:ind w:left="137" w:right="139"/>
              <w:jc w:val="left"/>
              <w:rPr>
                <w:rStyle w:val="af1"/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Тиванова О.В. кандидат физ.-мат. наук, специалист NDT III-го уровня, эксперт-аудитор, </w:t>
            </w:r>
            <w:hyperlink r:id="rId10" w:history="1">
              <w:r w:rsidR="00DB485F" w:rsidRPr="00346601">
                <w:rPr>
                  <w:rStyle w:val="af1"/>
                  <w:sz w:val="24"/>
                  <w:szCs w:val="24"/>
                </w:rPr>
                <w:t>standart_kz18@mail.ru</w:t>
              </w:r>
            </w:hyperlink>
          </w:p>
          <w:p w14:paraId="196889A4" w14:textId="77777777" w:rsidR="00124876" w:rsidRPr="00346601" w:rsidRDefault="00124876" w:rsidP="00124876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ОЮЛ «Ассоциация Научно-Исследовательских и Проектных Организаций»</w:t>
            </w:r>
          </w:p>
          <w:p w14:paraId="0188ECF3" w14:textId="5A75186A" w:rsidR="00124876" w:rsidRPr="00346601" w:rsidRDefault="00124876" w:rsidP="00124876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Бекмагамбетова Г.М. gulnarabek2013@gmail.com</w:t>
            </w:r>
          </w:p>
          <w:p w14:paraId="71AC8590" w14:textId="231005E0" w:rsidR="00B3209D" w:rsidRPr="00346601" w:rsidRDefault="00B3209D" w:rsidP="00124876">
            <w:pPr>
              <w:ind w:left="137" w:right="139"/>
              <w:jc w:val="left"/>
              <w:rPr>
                <w:sz w:val="24"/>
                <w:szCs w:val="24"/>
              </w:rPr>
            </w:pPr>
          </w:p>
        </w:tc>
      </w:tr>
      <w:tr w:rsidR="00B3209D" w:rsidRPr="00346601" w14:paraId="2340BE3B" w14:textId="77777777" w:rsidTr="00124876">
        <w:trPr>
          <w:trHeight w:hRule="exact" w:val="1262"/>
        </w:trPr>
        <w:tc>
          <w:tcPr>
            <w:tcW w:w="1890" w:type="pct"/>
          </w:tcPr>
          <w:p w14:paraId="32157772" w14:textId="77777777" w:rsidR="00B3209D" w:rsidRPr="00346601" w:rsidRDefault="00B3209D" w:rsidP="00117A75">
            <w:pPr>
              <w:spacing w:line="259" w:lineRule="auto"/>
              <w:ind w:left="137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Экспертиза представлена</w:t>
            </w:r>
          </w:p>
          <w:p w14:paraId="72A406D1" w14:textId="2A653287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pct"/>
          </w:tcPr>
          <w:p w14:paraId="65AD969C" w14:textId="367AF4BA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СРО ОЮЛ КАЗАХСТАНСКИЙ РЕГИСТР</w:t>
            </w:r>
          </w:p>
          <w:p w14:paraId="4F77C88C" w14:textId="77777777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Заитова С.А. info@kazregister.kz</w:t>
            </w:r>
          </w:p>
          <w:p w14:paraId="6D831D5F" w14:textId="38CAD6DA" w:rsidR="00124876" w:rsidRPr="00346601" w:rsidRDefault="00124876" w:rsidP="00124876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СРО ОЮЛ «Союз машиностроителей Казахстана»</w:t>
            </w:r>
          </w:p>
          <w:p w14:paraId="19A67E1C" w14:textId="5A0AC6B0" w:rsidR="00B3209D" w:rsidRPr="00346601" w:rsidRDefault="00124876" w:rsidP="00124876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Алипбаева Н.С. naz.alip@gmail.com</w:t>
            </w:r>
            <w:r w:rsidR="00B3209D" w:rsidRPr="00346601">
              <w:rPr>
                <w:sz w:val="24"/>
                <w:szCs w:val="24"/>
              </w:rPr>
              <w:t xml:space="preserve"> </w:t>
            </w:r>
          </w:p>
        </w:tc>
      </w:tr>
      <w:tr w:rsidR="00B3209D" w:rsidRPr="00346601" w14:paraId="4FD0BB37" w14:textId="77777777" w:rsidTr="00D27906">
        <w:trPr>
          <w:trHeight w:hRule="exact" w:val="586"/>
        </w:trPr>
        <w:tc>
          <w:tcPr>
            <w:tcW w:w="1890" w:type="pct"/>
          </w:tcPr>
          <w:p w14:paraId="6ECEBD24" w14:textId="658A1381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Экспертиза качества предоставлена </w:t>
            </w:r>
          </w:p>
        </w:tc>
        <w:tc>
          <w:tcPr>
            <w:tcW w:w="3110" w:type="pct"/>
          </w:tcPr>
          <w:p w14:paraId="50A2AF9D" w14:textId="77777777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  <w:lang w:val="en-US"/>
              </w:rPr>
              <w:t>Ernst</w:t>
            </w:r>
            <w:r w:rsidRPr="00346601">
              <w:rPr>
                <w:sz w:val="24"/>
                <w:szCs w:val="24"/>
              </w:rPr>
              <w:t xml:space="preserve"> &amp; </w:t>
            </w:r>
            <w:r w:rsidRPr="00346601">
              <w:rPr>
                <w:sz w:val="24"/>
                <w:szCs w:val="24"/>
                <w:lang w:val="en-US"/>
              </w:rPr>
              <w:t>Young</w:t>
            </w:r>
            <w:r w:rsidRPr="00346601">
              <w:rPr>
                <w:sz w:val="24"/>
                <w:szCs w:val="24"/>
              </w:rPr>
              <w:t xml:space="preserve"> </w:t>
            </w:r>
            <w:r w:rsidRPr="00346601">
              <w:rPr>
                <w:sz w:val="24"/>
                <w:szCs w:val="24"/>
                <w:lang w:val="en-US"/>
              </w:rPr>
              <w:t>Kazakhstan</w:t>
            </w:r>
            <w:r w:rsidRPr="00346601">
              <w:rPr>
                <w:sz w:val="24"/>
                <w:szCs w:val="24"/>
              </w:rPr>
              <w:t xml:space="preserve"> </w:t>
            </w:r>
            <w:r w:rsidRPr="00346601">
              <w:rPr>
                <w:sz w:val="24"/>
                <w:szCs w:val="24"/>
                <w:lang w:val="en-US"/>
              </w:rPr>
              <w:t>LLP</w:t>
            </w:r>
            <w:r w:rsidRPr="00346601">
              <w:rPr>
                <w:sz w:val="24"/>
                <w:szCs w:val="24"/>
              </w:rPr>
              <w:t xml:space="preserve"> </w:t>
            </w:r>
          </w:p>
          <w:p w14:paraId="0C3B08E4" w14:textId="46DE8DDF" w:rsidR="00D27906" w:rsidRPr="00346601" w:rsidRDefault="00B3209D" w:rsidP="00D27906">
            <w:pPr>
              <w:ind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 xml:space="preserve"> Дамир Даменов </w:t>
            </w:r>
            <w:hyperlink r:id="rId11" w:history="1">
              <w:r w:rsidR="00D27906" w:rsidRPr="00346601">
                <w:rPr>
                  <w:rStyle w:val="af1"/>
                  <w:sz w:val="24"/>
                  <w:szCs w:val="24"/>
                  <w:lang w:val="en-US"/>
                </w:rPr>
                <w:t>Damir</w:t>
              </w:r>
              <w:r w:rsidR="00D27906" w:rsidRPr="00346601">
                <w:rPr>
                  <w:rStyle w:val="af1"/>
                  <w:sz w:val="24"/>
                  <w:szCs w:val="24"/>
                </w:rPr>
                <w:t>.</w:t>
              </w:r>
              <w:r w:rsidR="00D27906" w:rsidRPr="00346601">
                <w:rPr>
                  <w:rStyle w:val="af1"/>
                  <w:sz w:val="24"/>
                  <w:szCs w:val="24"/>
                  <w:lang w:val="en-US"/>
                </w:rPr>
                <w:t>Deminov</w:t>
              </w:r>
              <w:r w:rsidR="00D27906" w:rsidRPr="00346601">
                <w:rPr>
                  <w:rStyle w:val="af1"/>
                  <w:sz w:val="24"/>
                  <w:szCs w:val="24"/>
                </w:rPr>
                <w:t>@</w:t>
              </w:r>
              <w:r w:rsidR="00D27906" w:rsidRPr="00346601">
                <w:rPr>
                  <w:rStyle w:val="af1"/>
                  <w:sz w:val="24"/>
                  <w:szCs w:val="24"/>
                  <w:lang w:val="en-US"/>
                </w:rPr>
                <w:t>kz</w:t>
              </w:r>
              <w:r w:rsidR="00D27906" w:rsidRPr="00346601">
                <w:rPr>
                  <w:rStyle w:val="af1"/>
                  <w:sz w:val="24"/>
                  <w:szCs w:val="24"/>
                </w:rPr>
                <w:t>.</w:t>
              </w:r>
              <w:r w:rsidR="00D27906" w:rsidRPr="00346601">
                <w:rPr>
                  <w:rStyle w:val="af1"/>
                  <w:sz w:val="24"/>
                  <w:szCs w:val="24"/>
                  <w:lang w:val="en-US"/>
                </w:rPr>
                <w:t>ey</w:t>
              </w:r>
              <w:r w:rsidR="00D27906" w:rsidRPr="00346601">
                <w:rPr>
                  <w:rStyle w:val="af1"/>
                  <w:sz w:val="24"/>
                  <w:szCs w:val="24"/>
                </w:rPr>
                <w:t>.</w:t>
              </w:r>
              <w:r w:rsidR="00D27906" w:rsidRPr="00346601">
                <w:rPr>
                  <w:rStyle w:val="af1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3209D" w:rsidRPr="00346601" w14:paraId="0049F822" w14:textId="77777777" w:rsidTr="008B761C">
        <w:trPr>
          <w:trHeight w:hRule="exact" w:val="569"/>
        </w:trPr>
        <w:tc>
          <w:tcPr>
            <w:tcW w:w="1890" w:type="pct"/>
          </w:tcPr>
          <w:p w14:paraId="05CEB0E8" w14:textId="05BF2262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3110" w:type="pct"/>
            <w:vAlign w:val="center"/>
          </w:tcPr>
          <w:p w14:paraId="65657518" w14:textId="175A6921" w:rsidR="00B3209D" w:rsidRPr="00346601" w:rsidRDefault="00B3209D" w:rsidP="00117A75">
            <w:pPr>
              <w:ind w:left="137" w:right="139"/>
              <w:jc w:val="center"/>
              <w:rPr>
                <w:sz w:val="24"/>
                <w:szCs w:val="24"/>
              </w:rPr>
            </w:pPr>
            <w:r w:rsidRPr="00346601">
              <w:rPr>
                <w:color w:val="000000" w:themeColor="text1"/>
                <w:sz w:val="24"/>
                <w:szCs w:val="24"/>
              </w:rPr>
              <w:t>Версия 1, 2019</w:t>
            </w:r>
          </w:p>
        </w:tc>
      </w:tr>
      <w:tr w:rsidR="00B3209D" w:rsidRPr="00346601" w14:paraId="59F2E026" w14:textId="77777777" w:rsidTr="008B761C">
        <w:trPr>
          <w:trHeight w:hRule="exact" w:val="562"/>
        </w:trPr>
        <w:tc>
          <w:tcPr>
            <w:tcW w:w="1890" w:type="pct"/>
          </w:tcPr>
          <w:p w14:paraId="30C0DEBC" w14:textId="7BA101A2" w:rsidR="00B3209D" w:rsidRPr="00346601" w:rsidRDefault="00B3209D" w:rsidP="00117A75">
            <w:pPr>
              <w:ind w:left="137" w:right="139"/>
              <w:jc w:val="left"/>
              <w:rPr>
                <w:sz w:val="24"/>
                <w:szCs w:val="24"/>
              </w:rPr>
            </w:pPr>
            <w:r w:rsidRPr="00346601">
              <w:rPr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3110" w:type="pct"/>
            <w:vAlign w:val="center"/>
          </w:tcPr>
          <w:p w14:paraId="722D967B" w14:textId="027FD316" w:rsidR="00B3209D" w:rsidRPr="00346601" w:rsidRDefault="00B3209D" w:rsidP="00117A75">
            <w:pPr>
              <w:ind w:left="137" w:right="139"/>
              <w:jc w:val="center"/>
              <w:rPr>
                <w:sz w:val="24"/>
                <w:szCs w:val="24"/>
                <w:lang w:val="en-US"/>
              </w:rPr>
            </w:pPr>
            <w:r w:rsidRPr="00346601">
              <w:rPr>
                <w:color w:val="000000" w:themeColor="text1"/>
                <w:sz w:val="24"/>
                <w:szCs w:val="24"/>
                <w:lang w:val="en-US"/>
              </w:rPr>
              <w:t>01.12.</w:t>
            </w:r>
            <w:r w:rsidRPr="00346601"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</w:tbl>
    <w:p w14:paraId="558DE832" w14:textId="77777777" w:rsidR="00800E9E" w:rsidRPr="00346601" w:rsidRDefault="00800E9E" w:rsidP="00800E9E">
      <w:pPr>
        <w:rPr>
          <w:sz w:val="24"/>
          <w:szCs w:val="24"/>
        </w:rPr>
      </w:pPr>
    </w:p>
    <w:sectPr w:rsidR="00800E9E" w:rsidRPr="00346601" w:rsidSect="008B761C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C4E41" w14:textId="77777777" w:rsidR="0073545F" w:rsidRDefault="0073545F" w:rsidP="008C2D7A">
      <w:r>
        <w:separator/>
      </w:r>
    </w:p>
  </w:endnote>
  <w:endnote w:type="continuationSeparator" w:id="0">
    <w:p w14:paraId="4F419480" w14:textId="77777777" w:rsidR="0073545F" w:rsidRDefault="0073545F" w:rsidP="008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75AD7" w14:textId="77777777" w:rsidR="0073545F" w:rsidRDefault="0073545F" w:rsidP="008C2D7A">
      <w:r>
        <w:separator/>
      </w:r>
    </w:p>
  </w:footnote>
  <w:footnote w:type="continuationSeparator" w:id="0">
    <w:p w14:paraId="60E64BE2" w14:textId="77777777" w:rsidR="0073545F" w:rsidRDefault="0073545F" w:rsidP="008C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520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D01BA25" w14:textId="7349678F" w:rsidR="00E77985" w:rsidRPr="00BF7D6D" w:rsidRDefault="00E77985">
        <w:pPr>
          <w:pStyle w:val="ad"/>
          <w:jc w:val="center"/>
          <w:rPr>
            <w:sz w:val="24"/>
            <w:szCs w:val="24"/>
          </w:rPr>
        </w:pPr>
        <w:r w:rsidRPr="00BF7D6D">
          <w:rPr>
            <w:sz w:val="24"/>
            <w:szCs w:val="24"/>
          </w:rPr>
          <w:fldChar w:fldCharType="begin"/>
        </w:r>
        <w:r w:rsidRPr="00BF7D6D">
          <w:rPr>
            <w:sz w:val="24"/>
            <w:szCs w:val="24"/>
          </w:rPr>
          <w:instrText>PAGE   \* MERGEFORMAT</w:instrText>
        </w:r>
        <w:r w:rsidRPr="00BF7D6D">
          <w:rPr>
            <w:sz w:val="24"/>
            <w:szCs w:val="24"/>
          </w:rPr>
          <w:fldChar w:fldCharType="separate"/>
        </w:r>
        <w:r w:rsidR="00182042">
          <w:rPr>
            <w:noProof/>
            <w:sz w:val="24"/>
            <w:szCs w:val="24"/>
          </w:rPr>
          <w:t>19</w:t>
        </w:r>
        <w:r w:rsidRPr="00BF7D6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EA9"/>
    <w:multiLevelType w:val="hybridMultilevel"/>
    <w:tmpl w:val="DB468AB8"/>
    <w:lvl w:ilvl="0" w:tplc="A0B82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5B29"/>
    <w:multiLevelType w:val="hybridMultilevel"/>
    <w:tmpl w:val="F02EA2E4"/>
    <w:lvl w:ilvl="0" w:tplc="86FE3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CF8"/>
    <w:multiLevelType w:val="hybridMultilevel"/>
    <w:tmpl w:val="43E4E84A"/>
    <w:lvl w:ilvl="0" w:tplc="2126F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0AF"/>
    <w:multiLevelType w:val="hybridMultilevel"/>
    <w:tmpl w:val="A9C80374"/>
    <w:lvl w:ilvl="0" w:tplc="2754239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4C13"/>
    <w:multiLevelType w:val="hybridMultilevel"/>
    <w:tmpl w:val="82546D4C"/>
    <w:lvl w:ilvl="0" w:tplc="70F49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7BA8"/>
    <w:multiLevelType w:val="hybridMultilevel"/>
    <w:tmpl w:val="956CE742"/>
    <w:lvl w:ilvl="0" w:tplc="5ACE1C34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320F"/>
    <w:multiLevelType w:val="hybridMultilevel"/>
    <w:tmpl w:val="309C5D4A"/>
    <w:lvl w:ilvl="0" w:tplc="A0B82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C7B"/>
    <w:multiLevelType w:val="hybridMultilevel"/>
    <w:tmpl w:val="E72658D8"/>
    <w:lvl w:ilvl="0" w:tplc="B0E24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492C"/>
    <w:multiLevelType w:val="hybridMultilevel"/>
    <w:tmpl w:val="A0F8DDC4"/>
    <w:lvl w:ilvl="0" w:tplc="41606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DC969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31C4"/>
    <w:multiLevelType w:val="hybridMultilevel"/>
    <w:tmpl w:val="5FAE14CE"/>
    <w:lvl w:ilvl="0" w:tplc="8A96016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C1938"/>
    <w:multiLevelType w:val="hybridMultilevel"/>
    <w:tmpl w:val="9190C040"/>
    <w:lvl w:ilvl="0" w:tplc="02F84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B6B53"/>
    <w:multiLevelType w:val="hybridMultilevel"/>
    <w:tmpl w:val="E2241D84"/>
    <w:lvl w:ilvl="0" w:tplc="C562F6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A783D"/>
    <w:multiLevelType w:val="hybridMultilevel"/>
    <w:tmpl w:val="3B3A6DF0"/>
    <w:lvl w:ilvl="0" w:tplc="947E4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926"/>
    <w:multiLevelType w:val="hybridMultilevel"/>
    <w:tmpl w:val="17626A7C"/>
    <w:lvl w:ilvl="0" w:tplc="82AEB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42EA4"/>
    <w:multiLevelType w:val="hybridMultilevel"/>
    <w:tmpl w:val="29D67240"/>
    <w:lvl w:ilvl="0" w:tplc="6F569B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0D10"/>
    <w:multiLevelType w:val="hybridMultilevel"/>
    <w:tmpl w:val="92BCAC86"/>
    <w:lvl w:ilvl="0" w:tplc="00B2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1845"/>
    <w:multiLevelType w:val="hybridMultilevel"/>
    <w:tmpl w:val="1528EA42"/>
    <w:lvl w:ilvl="0" w:tplc="A0B82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05B5C"/>
    <w:multiLevelType w:val="hybridMultilevel"/>
    <w:tmpl w:val="59C65E12"/>
    <w:lvl w:ilvl="0" w:tplc="5BDC9696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36D6"/>
    <w:multiLevelType w:val="hybridMultilevel"/>
    <w:tmpl w:val="C9D48062"/>
    <w:lvl w:ilvl="0" w:tplc="B7B2A9B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2594"/>
    <w:multiLevelType w:val="hybridMultilevel"/>
    <w:tmpl w:val="0C521E6E"/>
    <w:lvl w:ilvl="0" w:tplc="E6AA9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16FA4"/>
    <w:multiLevelType w:val="hybridMultilevel"/>
    <w:tmpl w:val="60728A0A"/>
    <w:lvl w:ilvl="0" w:tplc="21B4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763CF"/>
    <w:multiLevelType w:val="hybridMultilevel"/>
    <w:tmpl w:val="8FB21430"/>
    <w:lvl w:ilvl="0" w:tplc="BFFC99C8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9F36FC"/>
    <w:multiLevelType w:val="hybridMultilevel"/>
    <w:tmpl w:val="25C676E0"/>
    <w:lvl w:ilvl="0" w:tplc="11A2C1FC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0733"/>
    <w:multiLevelType w:val="hybridMultilevel"/>
    <w:tmpl w:val="C3307B54"/>
    <w:lvl w:ilvl="0" w:tplc="DAE881D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14C5"/>
    <w:multiLevelType w:val="hybridMultilevel"/>
    <w:tmpl w:val="5FAE14CE"/>
    <w:lvl w:ilvl="0" w:tplc="8A96016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91D57"/>
    <w:multiLevelType w:val="hybridMultilevel"/>
    <w:tmpl w:val="3F169254"/>
    <w:lvl w:ilvl="0" w:tplc="2C460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01B7"/>
    <w:multiLevelType w:val="hybridMultilevel"/>
    <w:tmpl w:val="DFE26A04"/>
    <w:lvl w:ilvl="0" w:tplc="82AEB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379D8"/>
    <w:multiLevelType w:val="hybridMultilevel"/>
    <w:tmpl w:val="9EA49678"/>
    <w:lvl w:ilvl="0" w:tplc="F63E469C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8461A"/>
    <w:multiLevelType w:val="hybridMultilevel"/>
    <w:tmpl w:val="083400A0"/>
    <w:lvl w:ilvl="0" w:tplc="61DCD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63799"/>
    <w:multiLevelType w:val="hybridMultilevel"/>
    <w:tmpl w:val="38963C90"/>
    <w:lvl w:ilvl="0" w:tplc="82AEB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674A8"/>
    <w:multiLevelType w:val="hybridMultilevel"/>
    <w:tmpl w:val="024A2136"/>
    <w:lvl w:ilvl="0" w:tplc="5D6C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1359E"/>
    <w:multiLevelType w:val="hybridMultilevel"/>
    <w:tmpl w:val="D6EEEFE4"/>
    <w:lvl w:ilvl="0" w:tplc="839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83BC1"/>
    <w:multiLevelType w:val="hybridMultilevel"/>
    <w:tmpl w:val="22C8C894"/>
    <w:lvl w:ilvl="0" w:tplc="2754239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E5254"/>
    <w:multiLevelType w:val="hybridMultilevel"/>
    <w:tmpl w:val="570857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3"/>
  </w:num>
  <w:num w:numId="3">
    <w:abstractNumId w:val="12"/>
  </w:num>
  <w:num w:numId="4">
    <w:abstractNumId w:val="18"/>
  </w:num>
  <w:num w:numId="5">
    <w:abstractNumId w:val="11"/>
  </w:num>
  <w:num w:numId="6">
    <w:abstractNumId w:val="19"/>
  </w:num>
  <w:num w:numId="7">
    <w:abstractNumId w:val="25"/>
  </w:num>
  <w:num w:numId="8">
    <w:abstractNumId w:val="13"/>
  </w:num>
  <w:num w:numId="9">
    <w:abstractNumId w:val="28"/>
  </w:num>
  <w:num w:numId="10">
    <w:abstractNumId w:val="10"/>
  </w:num>
  <w:num w:numId="11">
    <w:abstractNumId w:val="31"/>
  </w:num>
  <w:num w:numId="12">
    <w:abstractNumId w:val="27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14"/>
  </w:num>
  <w:num w:numId="18">
    <w:abstractNumId w:val="22"/>
  </w:num>
  <w:num w:numId="19">
    <w:abstractNumId w:val="23"/>
  </w:num>
  <w:num w:numId="20">
    <w:abstractNumId w:val="30"/>
  </w:num>
  <w:num w:numId="21">
    <w:abstractNumId w:val="2"/>
  </w:num>
  <w:num w:numId="22">
    <w:abstractNumId w:val="24"/>
  </w:num>
  <w:num w:numId="23">
    <w:abstractNumId w:val="0"/>
  </w:num>
  <w:num w:numId="24">
    <w:abstractNumId w:val="6"/>
  </w:num>
  <w:num w:numId="25">
    <w:abstractNumId w:val="20"/>
  </w:num>
  <w:num w:numId="26">
    <w:abstractNumId w:val="29"/>
  </w:num>
  <w:num w:numId="27">
    <w:abstractNumId w:val="15"/>
  </w:num>
  <w:num w:numId="28">
    <w:abstractNumId w:val="32"/>
  </w:num>
  <w:num w:numId="29">
    <w:abstractNumId w:val="3"/>
  </w:num>
  <w:num w:numId="30">
    <w:abstractNumId w:val="9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38"/>
    <w:rsid w:val="00000D17"/>
    <w:rsid w:val="00001779"/>
    <w:rsid w:val="0000414C"/>
    <w:rsid w:val="00011446"/>
    <w:rsid w:val="00015233"/>
    <w:rsid w:val="00015E59"/>
    <w:rsid w:val="0001789A"/>
    <w:rsid w:val="00020112"/>
    <w:rsid w:val="000226C3"/>
    <w:rsid w:val="00022C43"/>
    <w:rsid w:val="0002649D"/>
    <w:rsid w:val="00034F18"/>
    <w:rsid w:val="00035255"/>
    <w:rsid w:val="00036607"/>
    <w:rsid w:val="00041AAD"/>
    <w:rsid w:val="00045A23"/>
    <w:rsid w:val="00046429"/>
    <w:rsid w:val="0005185B"/>
    <w:rsid w:val="000533D0"/>
    <w:rsid w:val="00055C77"/>
    <w:rsid w:val="00057F9C"/>
    <w:rsid w:val="000611CD"/>
    <w:rsid w:val="00066389"/>
    <w:rsid w:val="00067474"/>
    <w:rsid w:val="00071811"/>
    <w:rsid w:val="00074E1C"/>
    <w:rsid w:val="00081476"/>
    <w:rsid w:val="00090C3C"/>
    <w:rsid w:val="000945DB"/>
    <w:rsid w:val="00095B13"/>
    <w:rsid w:val="00096EB3"/>
    <w:rsid w:val="000A02F4"/>
    <w:rsid w:val="000A0810"/>
    <w:rsid w:val="000A1E62"/>
    <w:rsid w:val="000A7F33"/>
    <w:rsid w:val="000A7F69"/>
    <w:rsid w:val="000B036B"/>
    <w:rsid w:val="000B1A8E"/>
    <w:rsid w:val="000B244F"/>
    <w:rsid w:val="000B4566"/>
    <w:rsid w:val="000B5082"/>
    <w:rsid w:val="000B62F2"/>
    <w:rsid w:val="000B6C13"/>
    <w:rsid w:val="000C098B"/>
    <w:rsid w:val="000C113A"/>
    <w:rsid w:val="000C765F"/>
    <w:rsid w:val="000D14C1"/>
    <w:rsid w:val="000D1803"/>
    <w:rsid w:val="000D2DB5"/>
    <w:rsid w:val="000D67B4"/>
    <w:rsid w:val="000E4F93"/>
    <w:rsid w:val="000F249A"/>
    <w:rsid w:val="000F45FA"/>
    <w:rsid w:val="000F5F46"/>
    <w:rsid w:val="0010053C"/>
    <w:rsid w:val="001034F9"/>
    <w:rsid w:val="00104EE4"/>
    <w:rsid w:val="00112013"/>
    <w:rsid w:val="00115AFD"/>
    <w:rsid w:val="00117A75"/>
    <w:rsid w:val="00124876"/>
    <w:rsid w:val="00136146"/>
    <w:rsid w:val="00142389"/>
    <w:rsid w:val="001423D4"/>
    <w:rsid w:val="001432AF"/>
    <w:rsid w:val="00143E38"/>
    <w:rsid w:val="00144624"/>
    <w:rsid w:val="00144840"/>
    <w:rsid w:val="0014534F"/>
    <w:rsid w:val="001460AD"/>
    <w:rsid w:val="0015253B"/>
    <w:rsid w:val="00161F17"/>
    <w:rsid w:val="001677B6"/>
    <w:rsid w:val="00167CB7"/>
    <w:rsid w:val="001703AC"/>
    <w:rsid w:val="001705F2"/>
    <w:rsid w:val="0018197D"/>
    <w:rsid w:val="00182042"/>
    <w:rsid w:val="00182D9E"/>
    <w:rsid w:val="001A4CA5"/>
    <w:rsid w:val="001B1225"/>
    <w:rsid w:val="001B1F38"/>
    <w:rsid w:val="001B5AB6"/>
    <w:rsid w:val="001B6D9F"/>
    <w:rsid w:val="001C1EBA"/>
    <w:rsid w:val="001D13DF"/>
    <w:rsid w:val="001D3FEB"/>
    <w:rsid w:val="001D6AB9"/>
    <w:rsid w:val="001D7102"/>
    <w:rsid w:val="001F03E0"/>
    <w:rsid w:val="001F6513"/>
    <w:rsid w:val="001F7A9B"/>
    <w:rsid w:val="0020014A"/>
    <w:rsid w:val="002001AE"/>
    <w:rsid w:val="0021027F"/>
    <w:rsid w:val="0021256C"/>
    <w:rsid w:val="002208C9"/>
    <w:rsid w:val="00221086"/>
    <w:rsid w:val="00222A31"/>
    <w:rsid w:val="0022517C"/>
    <w:rsid w:val="002306DA"/>
    <w:rsid w:val="00233522"/>
    <w:rsid w:val="00237613"/>
    <w:rsid w:val="002407C4"/>
    <w:rsid w:val="00251F26"/>
    <w:rsid w:val="002525D5"/>
    <w:rsid w:val="0025358B"/>
    <w:rsid w:val="002541F1"/>
    <w:rsid w:val="00254A7E"/>
    <w:rsid w:val="00257957"/>
    <w:rsid w:val="00263E65"/>
    <w:rsid w:val="002656A7"/>
    <w:rsid w:val="00272EB9"/>
    <w:rsid w:val="00277217"/>
    <w:rsid w:val="00277E23"/>
    <w:rsid w:val="0028139B"/>
    <w:rsid w:val="00282002"/>
    <w:rsid w:val="002826B5"/>
    <w:rsid w:val="002838DE"/>
    <w:rsid w:val="00283F89"/>
    <w:rsid w:val="002874D9"/>
    <w:rsid w:val="00293A42"/>
    <w:rsid w:val="00296988"/>
    <w:rsid w:val="00296E40"/>
    <w:rsid w:val="002A5092"/>
    <w:rsid w:val="002A6A70"/>
    <w:rsid w:val="002A791B"/>
    <w:rsid w:val="002A7A34"/>
    <w:rsid w:val="002C1DA8"/>
    <w:rsid w:val="002C4542"/>
    <w:rsid w:val="002C59FC"/>
    <w:rsid w:val="002C6707"/>
    <w:rsid w:val="002C694E"/>
    <w:rsid w:val="002C715E"/>
    <w:rsid w:val="002D1DBD"/>
    <w:rsid w:val="002D2D7A"/>
    <w:rsid w:val="002D4BE0"/>
    <w:rsid w:val="002F21BB"/>
    <w:rsid w:val="002F2859"/>
    <w:rsid w:val="002F38E7"/>
    <w:rsid w:val="002F3E93"/>
    <w:rsid w:val="003018D5"/>
    <w:rsid w:val="00311858"/>
    <w:rsid w:val="0031571F"/>
    <w:rsid w:val="0032054D"/>
    <w:rsid w:val="003209E4"/>
    <w:rsid w:val="0032159E"/>
    <w:rsid w:val="00321616"/>
    <w:rsid w:val="00322FDC"/>
    <w:rsid w:val="00323662"/>
    <w:rsid w:val="00323766"/>
    <w:rsid w:val="00324A67"/>
    <w:rsid w:val="0032763C"/>
    <w:rsid w:val="00331580"/>
    <w:rsid w:val="00332650"/>
    <w:rsid w:val="0033345D"/>
    <w:rsid w:val="00334D42"/>
    <w:rsid w:val="00334DD8"/>
    <w:rsid w:val="00346601"/>
    <w:rsid w:val="0034760A"/>
    <w:rsid w:val="003532E8"/>
    <w:rsid w:val="00355A3D"/>
    <w:rsid w:val="00356116"/>
    <w:rsid w:val="00357319"/>
    <w:rsid w:val="00357C1E"/>
    <w:rsid w:val="00362A81"/>
    <w:rsid w:val="0036461D"/>
    <w:rsid w:val="00366EB6"/>
    <w:rsid w:val="0036713D"/>
    <w:rsid w:val="00367803"/>
    <w:rsid w:val="003705DA"/>
    <w:rsid w:val="00374538"/>
    <w:rsid w:val="00375516"/>
    <w:rsid w:val="00375BD5"/>
    <w:rsid w:val="00377C04"/>
    <w:rsid w:val="00390331"/>
    <w:rsid w:val="00393698"/>
    <w:rsid w:val="003A02DB"/>
    <w:rsid w:val="003A05BC"/>
    <w:rsid w:val="003A0A84"/>
    <w:rsid w:val="003A622B"/>
    <w:rsid w:val="003A7185"/>
    <w:rsid w:val="003C57B8"/>
    <w:rsid w:val="003D18F7"/>
    <w:rsid w:val="003D30D2"/>
    <w:rsid w:val="003E10AC"/>
    <w:rsid w:val="003E51C3"/>
    <w:rsid w:val="003F17F5"/>
    <w:rsid w:val="003F44A6"/>
    <w:rsid w:val="003F6052"/>
    <w:rsid w:val="00401DAF"/>
    <w:rsid w:val="0041277F"/>
    <w:rsid w:val="00427CFD"/>
    <w:rsid w:val="00427EAF"/>
    <w:rsid w:val="0043576F"/>
    <w:rsid w:val="004357B8"/>
    <w:rsid w:val="00436DB5"/>
    <w:rsid w:val="00444EC0"/>
    <w:rsid w:val="00451CBB"/>
    <w:rsid w:val="00453A56"/>
    <w:rsid w:val="00460F50"/>
    <w:rsid w:val="004725A1"/>
    <w:rsid w:val="00473261"/>
    <w:rsid w:val="00474902"/>
    <w:rsid w:val="00481540"/>
    <w:rsid w:val="00481F77"/>
    <w:rsid w:val="004846AE"/>
    <w:rsid w:val="00490DFA"/>
    <w:rsid w:val="00491988"/>
    <w:rsid w:val="00493BB7"/>
    <w:rsid w:val="004952D7"/>
    <w:rsid w:val="004A3C36"/>
    <w:rsid w:val="004A64FE"/>
    <w:rsid w:val="004A69DF"/>
    <w:rsid w:val="004B09E9"/>
    <w:rsid w:val="004B0C90"/>
    <w:rsid w:val="004C0720"/>
    <w:rsid w:val="004C5B6F"/>
    <w:rsid w:val="004C7D98"/>
    <w:rsid w:val="004D5DBB"/>
    <w:rsid w:val="004D6158"/>
    <w:rsid w:val="004E372C"/>
    <w:rsid w:val="004E4338"/>
    <w:rsid w:val="004E47BE"/>
    <w:rsid w:val="004F016C"/>
    <w:rsid w:val="004F36FA"/>
    <w:rsid w:val="004F69FE"/>
    <w:rsid w:val="0050070C"/>
    <w:rsid w:val="005065C9"/>
    <w:rsid w:val="005165A7"/>
    <w:rsid w:val="005178A4"/>
    <w:rsid w:val="005179C9"/>
    <w:rsid w:val="005308B7"/>
    <w:rsid w:val="00530FD7"/>
    <w:rsid w:val="00531B51"/>
    <w:rsid w:val="00535715"/>
    <w:rsid w:val="00536335"/>
    <w:rsid w:val="00540A71"/>
    <w:rsid w:val="00540DBB"/>
    <w:rsid w:val="0054562C"/>
    <w:rsid w:val="00547DED"/>
    <w:rsid w:val="0055012E"/>
    <w:rsid w:val="00552AB5"/>
    <w:rsid w:val="00554FE3"/>
    <w:rsid w:val="0056184A"/>
    <w:rsid w:val="00563285"/>
    <w:rsid w:val="00567C5C"/>
    <w:rsid w:val="00573585"/>
    <w:rsid w:val="00580E16"/>
    <w:rsid w:val="00583757"/>
    <w:rsid w:val="00583C96"/>
    <w:rsid w:val="00585A0A"/>
    <w:rsid w:val="00591906"/>
    <w:rsid w:val="00594D59"/>
    <w:rsid w:val="00597095"/>
    <w:rsid w:val="005A1FBC"/>
    <w:rsid w:val="005A3556"/>
    <w:rsid w:val="005B69D1"/>
    <w:rsid w:val="005B7A8F"/>
    <w:rsid w:val="005C179C"/>
    <w:rsid w:val="005C5467"/>
    <w:rsid w:val="005C6B43"/>
    <w:rsid w:val="005D60FF"/>
    <w:rsid w:val="005D729F"/>
    <w:rsid w:val="005E0856"/>
    <w:rsid w:val="005E348D"/>
    <w:rsid w:val="005E7A61"/>
    <w:rsid w:val="005F48A7"/>
    <w:rsid w:val="005F70EF"/>
    <w:rsid w:val="0060560F"/>
    <w:rsid w:val="00610273"/>
    <w:rsid w:val="00610B9A"/>
    <w:rsid w:val="006115A7"/>
    <w:rsid w:val="00612629"/>
    <w:rsid w:val="00621491"/>
    <w:rsid w:val="00624E85"/>
    <w:rsid w:val="00625972"/>
    <w:rsid w:val="0063000A"/>
    <w:rsid w:val="006425B0"/>
    <w:rsid w:val="006435D7"/>
    <w:rsid w:val="006608F6"/>
    <w:rsid w:val="0067000A"/>
    <w:rsid w:val="00672FE7"/>
    <w:rsid w:val="00682B8C"/>
    <w:rsid w:val="00684D14"/>
    <w:rsid w:val="006915D8"/>
    <w:rsid w:val="00693760"/>
    <w:rsid w:val="006956EA"/>
    <w:rsid w:val="0069704D"/>
    <w:rsid w:val="006A41E8"/>
    <w:rsid w:val="006A5425"/>
    <w:rsid w:val="006A56CD"/>
    <w:rsid w:val="006B10B2"/>
    <w:rsid w:val="006B7476"/>
    <w:rsid w:val="006C04A4"/>
    <w:rsid w:val="006C08BD"/>
    <w:rsid w:val="006C0DDB"/>
    <w:rsid w:val="006C1F08"/>
    <w:rsid w:val="006C32E0"/>
    <w:rsid w:val="006C4CAA"/>
    <w:rsid w:val="006D7236"/>
    <w:rsid w:val="006E01A8"/>
    <w:rsid w:val="006E3FE4"/>
    <w:rsid w:val="006F2229"/>
    <w:rsid w:val="006F6AFD"/>
    <w:rsid w:val="006F7062"/>
    <w:rsid w:val="00703FC9"/>
    <w:rsid w:val="00705311"/>
    <w:rsid w:val="00706482"/>
    <w:rsid w:val="00711840"/>
    <w:rsid w:val="00711FE4"/>
    <w:rsid w:val="00713B60"/>
    <w:rsid w:val="00714551"/>
    <w:rsid w:val="00717AF8"/>
    <w:rsid w:val="00723ABE"/>
    <w:rsid w:val="007242AE"/>
    <w:rsid w:val="0072643A"/>
    <w:rsid w:val="0072768F"/>
    <w:rsid w:val="0073545F"/>
    <w:rsid w:val="00735C58"/>
    <w:rsid w:val="00751CFF"/>
    <w:rsid w:val="00760F89"/>
    <w:rsid w:val="00761FD3"/>
    <w:rsid w:val="0076658F"/>
    <w:rsid w:val="007715D6"/>
    <w:rsid w:val="0077306B"/>
    <w:rsid w:val="00774025"/>
    <w:rsid w:val="0078099C"/>
    <w:rsid w:val="00791A80"/>
    <w:rsid w:val="0079586F"/>
    <w:rsid w:val="007A51A9"/>
    <w:rsid w:val="007B4057"/>
    <w:rsid w:val="007B5EA0"/>
    <w:rsid w:val="007C3324"/>
    <w:rsid w:val="007D4A44"/>
    <w:rsid w:val="007D73B3"/>
    <w:rsid w:val="007D79CE"/>
    <w:rsid w:val="007E19C3"/>
    <w:rsid w:val="007E2EB4"/>
    <w:rsid w:val="007F1133"/>
    <w:rsid w:val="007F286D"/>
    <w:rsid w:val="007F28D9"/>
    <w:rsid w:val="00800E9E"/>
    <w:rsid w:val="00816B3C"/>
    <w:rsid w:val="00817637"/>
    <w:rsid w:val="00823E5C"/>
    <w:rsid w:val="008268D1"/>
    <w:rsid w:val="00831030"/>
    <w:rsid w:val="00843485"/>
    <w:rsid w:val="0084414A"/>
    <w:rsid w:val="0084547A"/>
    <w:rsid w:val="00856F1F"/>
    <w:rsid w:val="00862462"/>
    <w:rsid w:val="008632A4"/>
    <w:rsid w:val="0086391C"/>
    <w:rsid w:val="00864BE1"/>
    <w:rsid w:val="0086700E"/>
    <w:rsid w:val="00867B44"/>
    <w:rsid w:val="0087128B"/>
    <w:rsid w:val="0088232F"/>
    <w:rsid w:val="00882D44"/>
    <w:rsid w:val="0088351A"/>
    <w:rsid w:val="008840B7"/>
    <w:rsid w:val="0088495E"/>
    <w:rsid w:val="00885738"/>
    <w:rsid w:val="008905C0"/>
    <w:rsid w:val="00894351"/>
    <w:rsid w:val="00895CCF"/>
    <w:rsid w:val="00896EBF"/>
    <w:rsid w:val="0089717A"/>
    <w:rsid w:val="008A13F7"/>
    <w:rsid w:val="008B600F"/>
    <w:rsid w:val="008B761C"/>
    <w:rsid w:val="008C0055"/>
    <w:rsid w:val="008C2D7A"/>
    <w:rsid w:val="008C43D3"/>
    <w:rsid w:val="008C601E"/>
    <w:rsid w:val="008D0510"/>
    <w:rsid w:val="008D6A8B"/>
    <w:rsid w:val="008D7188"/>
    <w:rsid w:val="008E2924"/>
    <w:rsid w:val="008E2C0C"/>
    <w:rsid w:val="008E3E51"/>
    <w:rsid w:val="008F15DD"/>
    <w:rsid w:val="008F23ED"/>
    <w:rsid w:val="008F67AB"/>
    <w:rsid w:val="00901E17"/>
    <w:rsid w:val="00916477"/>
    <w:rsid w:val="0092026A"/>
    <w:rsid w:val="0092252E"/>
    <w:rsid w:val="00927876"/>
    <w:rsid w:val="00933BEE"/>
    <w:rsid w:val="009359C6"/>
    <w:rsid w:val="00935A15"/>
    <w:rsid w:val="00937EC7"/>
    <w:rsid w:val="00955761"/>
    <w:rsid w:val="00960852"/>
    <w:rsid w:val="00960A0C"/>
    <w:rsid w:val="00963C51"/>
    <w:rsid w:val="00971506"/>
    <w:rsid w:val="00994E4D"/>
    <w:rsid w:val="00997304"/>
    <w:rsid w:val="009A37B6"/>
    <w:rsid w:val="009A535A"/>
    <w:rsid w:val="009B0559"/>
    <w:rsid w:val="009B2E51"/>
    <w:rsid w:val="009C3F39"/>
    <w:rsid w:val="009C7AE7"/>
    <w:rsid w:val="009D5AA2"/>
    <w:rsid w:val="009D64E6"/>
    <w:rsid w:val="009D6986"/>
    <w:rsid w:val="009E0029"/>
    <w:rsid w:val="009E20C5"/>
    <w:rsid w:val="009E3A8B"/>
    <w:rsid w:val="009E76FB"/>
    <w:rsid w:val="009F077C"/>
    <w:rsid w:val="009F1B55"/>
    <w:rsid w:val="009F365E"/>
    <w:rsid w:val="009F3C72"/>
    <w:rsid w:val="009F52DC"/>
    <w:rsid w:val="009F6487"/>
    <w:rsid w:val="009F78ED"/>
    <w:rsid w:val="00A02557"/>
    <w:rsid w:val="00A04C19"/>
    <w:rsid w:val="00A0799F"/>
    <w:rsid w:val="00A17B72"/>
    <w:rsid w:val="00A22F80"/>
    <w:rsid w:val="00A23B40"/>
    <w:rsid w:val="00A248CE"/>
    <w:rsid w:val="00A25476"/>
    <w:rsid w:val="00A42576"/>
    <w:rsid w:val="00A42ED9"/>
    <w:rsid w:val="00A43D9C"/>
    <w:rsid w:val="00A470B9"/>
    <w:rsid w:val="00A52000"/>
    <w:rsid w:val="00A5677B"/>
    <w:rsid w:val="00A57F61"/>
    <w:rsid w:val="00A61938"/>
    <w:rsid w:val="00A61B2E"/>
    <w:rsid w:val="00A621E7"/>
    <w:rsid w:val="00A728B0"/>
    <w:rsid w:val="00A77B90"/>
    <w:rsid w:val="00A77C0D"/>
    <w:rsid w:val="00A8102D"/>
    <w:rsid w:val="00A921B8"/>
    <w:rsid w:val="00A92A76"/>
    <w:rsid w:val="00A97ADA"/>
    <w:rsid w:val="00AA0568"/>
    <w:rsid w:val="00AA5443"/>
    <w:rsid w:val="00AA5483"/>
    <w:rsid w:val="00AB0624"/>
    <w:rsid w:val="00AB36C6"/>
    <w:rsid w:val="00AB5362"/>
    <w:rsid w:val="00AB68E4"/>
    <w:rsid w:val="00AB7AB4"/>
    <w:rsid w:val="00AB7F70"/>
    <w:rsid w:val="00AC0DF2"/>
    <w:rsid w:val="00AC1997"/>
    <w:rsid w:val="00AE568C"/>
    <w:rsid w:val="00AE7168"/>
    <w:rsid w:val="00AE7B38"/>
    <w:rsid w:val="00AE7F3E"/>
    <w:rsid w:val="00AF3F53"/>
    <w:rsid w:val="00AF5C85"/>
    <w:rsid w:val="00AF5FEB"/>
    <w:rsid w:val="00B00916"/>
    <w:rsid w:val="00B02071"/>
    <w:rsid w:val="00B14407"/>
    <w:rsid w:val="00B21A91"/>
    <w:rsid w:val="00B24FFB"/>
    <w:rsid w:val="00B3088B"/>
    <w:rsid w:val="00B31B54"/>
    <w:rsid w:val="00B3209D"/>
    <w:rsid w:val="00B32E55"/>
    <w:rsid w:val="00B342F8"/>
    <w:rsid w:val="00B34D5A"/>
    <w:rsid w:val="00B35BB7"/>
    <w:rsid w:val="00B525CB"/>
    <w:rsid w:val="00B54356"/>
    <w:rsid w:val="00B54A44"/>
    <w:rsid w:val="00B56D12"/>
    <w:rsid w:val="00B607C2"/>
    <w:rsid w:val="00B65831"/>
    <w:rsid w:val="00B66282"/>
    <w:rsid w:val="00B73A3D"/>
    <w:rsid w:val="00B74B22"/>
    <w:rsid w:val="00B76BE1"/>
    <w:rsid w:val="00B77C24"/>
    <w:rsid w:val="00B82FE1"/>
    <w:rsid w:val="00B831CC"/>
    <w:rsid w:val="00B86D5A"/>
    <w:rsid w:val="00B91E70"/>
    <w:rsid w:val="00B942A1"/>
    <w:rsid w:val="00B952B9"/>
    <w:rsid w:val="00B95663"/>
    <w:rsid w:val="00B978CF"/>
    <w:rsid w:val="00BA314D"/>
    <w:rsid w:val="00BA47FD"/>
    <w:rsid w:val="00BA4AE3"/>
    <w:rsid w:val="00BB3F5F"/>
    <w:rsid w:val="00BC3760"/>
    <w:rsid w:val="00BC7790"/>
    <w:rsid w:val="00BC784F"/>
    <w:rsid w:val="00BC7BEE"/>
    <w:rsid w:val="00BD0C1A"/>
    <w:rsid w:val="00BD23EB"/>
    <w:rsid w:val="00BD376C"/>
    <w:rsid w:val="00BE254E"/>
    <w:rsid w:val="00BE4AA6"/>
    <w:rsid w:val="00BF0BF7"/>
    <w:rsid w:val="00BF0E2B"/>
    <w:rsid w:val="00BF5530"/>
    <w:rsid w:val="00BF6AC0"/>
    <w:rsid w:val="00BF7D6D"/>
    <w:rsid w:val="00BF7E78"/>
    <w:rsid w:val="00C0447B"/>
    <w:rsid w:val="00C052C6"/>
    <w:rsid w:val="00C151DD"/>
    <w:rsid w:val="00C26591"/>
    <w:rsid w:val="00C27C48"/>
    <w:rsid w:val="00C31EEA"/>
    <w:rsid w:val="00C33C54"/>
    <w:rsid w:val="00C419ED"/>
    <w:rsid w:val="00C436FD"/>
    <w:rsid w:val="00C4425E"/>
    <w:rsid w:val="00C46B44"/>
    <w:rsid w:val="00C47F01"/>
    <w:rsid w:val="00C51903"/>
    <w:rsid w:val="00C523E1"/>
    <w:rsid w:val="00C55802"/>
    <w:rsid w:val="00C57002"/>
    <w:rsid w:val="00C6356B"/>
    <w:rsid w:val="00C642CE"/>
    <w:rsid w:val="00C66F7A"/>
    <w:rsid w:val="00C71121"/>
    <w:rsid w:val="00C712D6"/>
    <w:rsid w:val="00C81430"/>
    <w:rsid w:val="00C821D3"/>
    <w:rsid w:val="00C837E2"/>
    <w:rsid w:val="00C83A06"/>
    <w:rsid w:val="00C848AD"/>
    <w:rsid w:val="00C87203"/>
    <w:rsid w:val="00C9085D"/>
    <w:rsid w:val="00C965A2"/>
    <w:rsid w:val="00CA1AA0"/>
    <w:rsid w:val="00CA24C1"/>
    <w:rsid w:val="00CA39F3"/>
    <w:rsid w:val="00CB014E"/>
    <w:rsid w:val="00CB12D4"/>
    <w:rsid w:val="00CB250C"/>
    <w:rsid w:val="00CB617A"/>
    <w:rsid w:val="00CC1DA1"/>
    <w:rsid w:val="00CC2491"/>
    <w:rsid w:val="00CC32BD"/>
    <w:rsid w:val="00CC5527"/>
    <w:rsid w:val="00CD051B"/>
    <w:rsid w:val="00CD2159"/>
    <w:rsid w:val="00CD7ABA"/>
    <w:rsid w:val="00CE21D2"/>
    <w:rsid w:val="00CE7041"/>
    <w:rsid w:val="00CF0C73"/>
    <w:rsid w:val="00CF171B"/>
    <w:rsid w:val="00CF3DA3"/>
    <w:rsid w:val="00CF4C4D"/>
    <w:rsid w:val="00CF64DB"/>
    <w:rsid w:val="00CF71F8"/>
    <w:rsid w:val="00CF7CC8"/>
    <w:rsid w:val="00D04494"/>
    <w:rsid w:val="00D050B8"/>
    <w:rsid w:val="00D05975"/>
    <w:rsid w:val="00D05AF5"/>
    <w:rsid w:val="00D063C3"/>
    <w:rsid w:val="00D06479"/>
    <w:rsid w:val="00D1749F"/>
    <w:rsid w:val="00D23665"/>
    <w:rsid w:val="00D236F9"/>
    <w:rsid w:val="00D274D3"/>
    <w:rsid w:val="00D27906"/>
    <w:rsid w:val="00D27BD2"/>
    <w:rsid w:val="00D4409F"/>
    <w:rsid w:val="00D4594D"/>
    <w:rsid w:val="00D45A54"/>
    <w:rsid w:val="00D46744"/>
    <w:rsid w:val="00D46DA1"/>
    <w:rsid w:val="00D53C1D"/>
    <w:rsid w:val="00D5749C"/>
    <w:rsid w:val="00D60EF1"/>
    <w:rsid w:val="00D7036F"/>
    <w:rsid w:val="00D71C7F"/>
    <w:rsid w:val="00D75B4B"/>
    <w:rsid w:val="00D77595"/>
    <w:rsid w:val="00D842AD"/>
    <w:rsid w:val="00D84861"/>
    <w:rsid w:val="00D86A26"/>
    <w:rsid w:val="00D874CF"/>
    <w:rsid w:val="00D92E5C"/>
    <w:rsid w:val="00D96022"/>
    <w:rsid w:val="00DA0BD0"/>
    <w:rsid w:val="00DA390B"/>
    <w:rsid w:val="00DA558C"/>
    <w:rsid w:val="00DA643D"/>
    <w:rsid w:val="00DA703E"/>
    <w:rsid w:val="00DA7210"/>
    <w:rsid w:val="00DB0C6B"/>
    <w:rsid w:val="00DB16AE"/>
    <w:rsid w:val="00DB4323"/>
    <w:rsid w:val="00DB485F"/>
    <w:rsid w:val="00DB6BA7"/>
    <w:rsid w:val="00DC20FF"/>
    <w:rsid w:val="00DC50CD"/>
    <w:rsid w:val="00DE0256"/>
    <w:rsid w:val="00DF1BEE"/>
    <w:rsid w:val="00DF1D56"/>
    <w:rsid w:val="00DF5148"/>
    <w:rsid w:val="00E0413D"/>
    <w:rsid w:val="00E06646"/>
    <w:rsid w:val="00E1307A"/>
    <w:rsid w:val="00E1737C"/>
    <w:rsid w:val="00E20FE2"/>
    <w:rsid w:val="00E23BEA"/>
    <w:rsid w:val="00E23F81"/>
    <w:rsid w:val="00E24623"/>
    <w:rsid w:val="00E24D9B"/>
    <w:rsid w:val="00E27EF3"/>
    <w:rsid w:val="00E3086A"/>
    <w:rsid w:val="00E337AB"/>
    <w:rsid w:val="00E36E1B"/>
    <w:rsid w:val="00E40835"/>
    <w:rsid w:val="00E43265"/>
    <w:rsid w:val="00E43BA6"/>
    <w:rsid w:val="00E555A8"/>
    <w:rsid w:val="00E60859"/>
    <w:rsid w:val="00E64432"/>
    <w:rsid w:val="00E6691A"/>
    <w:rsid w:val="00E66DCC"/>
    <w:rsid w:val="00E67A76"/>
    <w:rsid w:val="00E719FC"/>
    <w:rsid w:val="00E7334D"/>
    <w:rsid w:val="00E747BA"/>
    <w:rsid w:val="00E77985"/>
    <w:rsid w:val="00E81E2D"/>
    <w:rsid w:val="00E82D35"/>
    <w:rsid w:val="00E8306E"/>
    <w:rsid w:val="00E84CD2"/>
    <w:rsid w:val="00E904FC"/>
    <w:rsid w:val="00E92FFE"/>
    <w:rsid w:val="00E97F69"/>
    <w:rsid w:val="00EA24C1"/>
    <w:rsid w:val="00EB0AB7"/>
    <w:rsid w:val="00EB0FC1"/>
    <w:rsid w:val="00EB25E8"/>
    <w:rsid w:val="00EB71E7"/>
    <w:rsid w:val="00EC1253"/>
    <w:rsid w:val="00EC4D91"/>
    <w:rsid w:val="00ED5773"/>
    <w:rsid w:val="00EE094B"/>
    <w:rsid w:val="00EE3692"/>
    <w:rsid w:val="00EE4DF6"/>
    <w:rsid w:val="00EF0052"/>
    <w:rsid w:val="00EF72D7"/>
    <w:rsid w:val="00F02D9B"/>
    <w:rsid w:val="00F03701"/>
    <w:rsid w:val="00F1026F"/>
    <w:rsid w:val="00F23434"/>
    <w:rsid w:val="00F26F39"/>
    <w:rsid w:val="00F379D6"/>
    <w:rsid w:val="00F37C86"/>
    <w:rsid w:val="00F446A9"/>
    <w:rsid w:val="00F468B3"/>
    <w:rsid w:val="00F547D5"/>
    <w:rsid w:val="00F5538F"/>
    <w:rsid w:val="00F6358E"/>
    <w:rsid w:val="00F65710"/>
    <w:rsid w:val="00F65D5D"/>
    <w:rsid w:val="00F709C8"/>
    <w:rsid w:val="00F82BCA"/>
    <w:rsid w:val="00F83D63"/>
    <w:rsid w:val="00F85C4E"/>
    <w:rsid w:val="00F90639"/>
    <w:rsid w:val="00F908D0"/>
    <w:rsid w:val="00F90C10"/>
    <w:rsid w:val="00F9260A"/>
    <w:rsid w:val="00F9581E"/>
    <w:rsid w:val="00FA5533"/>
    <w:rsid w:val="00FA73D3"/>
    <w:rsid w:val="00FB0B16"/>
    <w:rsid w:val="00FB2642"/>
    <w:rsid w:val="00FB6ADD"/>
    <w:rsid w:val="00FC0B97"/>
    <w:rsid w:val="00FC723C"/>
    <w:rsid w:val="00FD21B6"/>
    <w:rsid w:val="00FE0AAF"/>
    <w:rsid w:val="00FE1785"/>
    <w:rsid w:val="00FE308E"/>
    <w:rsid w:val="00FE31A3"/>
    <w:rsid w:val="00FE7FE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3978"/>
  <w15:docId w15:val="{64BF58EB-21B3-4552-A04E-E8FC8DB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1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_Заголовок"/>
    <w:basedOn w:val="a"/>
    <w:link w:val="10"/>
    <w:qFormat/>
    <w:rsid w:val="00374538"/>
    <w:pPr>
      <w:spacing w:before="240" w:after="240"/>
      <w:jc w:val="center"/>
    </w:pPr>
    <w:rPr>
      <w:b/>
      <w:szCs w:val="24"/>
    </w:rPr>
  </w:style>
  <w:style w:type="table" w:styleId="a3">
    <w:name w:val="Table Grid"/>
    <w:basedOn w:val="a1"/>
    <w:uiPriority w:val="39"/>
    <w:rsid w:val="003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Стиль1_Заголовок Знак"/>
    <w:basedOn w:val="a0"/>
    <w:link w:val="1"/>
    <w:rsid w:val="00374538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1">
    <w:name w:val="Стиль1_Заголовок цифры"/>
    <w:basedOn w:val="1"/>
    <w:link w:val="12"/>
    <w:qFormat/>
    <w:rsid w:val="00374538"/>
  </w:style>
  <w:style w:type="paragraph" w:styleId="a4">
    <w:name w:val="List Paragraph"/>
    <w:basedOn w:val="a"/>
    <w:uiPriority w:val="34"/>
    <w:qFormat/>
    <w:rsid w:val="00374538"/>
    <w:pPr>
      <w:ind w:left="720"/>
      <w:contextualSpacing/>
    </w:pPr>
  </w:style>
  <w:style w:type="character" w:customStyle="1" w:styleId="12">
    <w:name w:val="Стиль1_Заголовок цифры Знак"/>
    <w:basedOn w:val="10"/>
    <w:link w:val="11"/>
    <w:rsid w:val="00374538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209E4"/>
    <w:pPr>
      <w:widowControl w:val="0"/>
      <w:ind w:left="103"/>
      <w:jc w:val="left"/>
    </w:pPr>
    <w:rPr>
      <w:rFonts w:eastAsia="Times New Roman"/>
      <w:sz w:val="22"/>
      <w:lang w:val="en-US"/>
    </w:rPr>
  </w:style>
  <w:style w:type="character" w:customStyle="1" w:styleId="a5">
    <w:name w:val="a"/>
    <w:rsid w:val="001432AF"/>
    <w:rPr>
      <w:color w:val="333399"/>
      <w:u w:val="single"/>
    </w:rPr>
  </w:style>
  <w:style w:type="character" w:customStyle="1" w:styleId="s0">
    <w:name w:val="s0"/>
    <w:rsid w:val="001432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annotation reference"/>
    <w:basedOn w:val="a0"/>
    <w:uiPriority w:val="99"/>
    <w:semiHidden/>
    <w:unhideWhenUsed/>
    <w:rsid w:val="003936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36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3698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36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3698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36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3698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2D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2D7A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8C2D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2D7A"/>
    <w:rPr>
      <w:rFonts w:ascii="Times New Roman" w:eastAsia="Calibri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DC20FF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FB6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13">
    <w:name w:val="Сетка таблицы1"/>
    <w:basedOn w:val="a1"/>
    <w:next w:val="a3"/>
    <w:uiPriority w:val="39"/>
    <w:rsid w:val="009F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mir.Deminov@kz.e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tandart_kz18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953C11B06F47AD4003E8660C4E0E" ma:contentTypeVersion="0" ma:contentTypeDescription="Create a new document." ma:contentTypeScope="" ma:versionID="b1b80603b0c2bd67e045bae0bf7b4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5E302-111A-4D78-9E84-6E6F5DAF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4ADD-99C0-4B37-BB67-1CBA2A3C2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2B158-C1AC-4799-9B48-18C396FA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6436</Words>
  <Characters>36691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Gulnara</dc:creator>
  <cp:lastModifiedBy>Жуматаев Данияр Вячеславовна</cp:lastModifiedBy>
  <cp:revision>17</cp:revision>
  <cp:lastPrinted>2019-12-05T12:55:00Z</cp:lastPrinted>
  <dcterms:created xsi:type="dcterms:W3CDTF">2019-12-11T16:00:00Z</dcterms:created>
  <dcterms:modified xsi:type="dcterms:W3CDTF">2020-01-05T04:50:00Z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0x0101002FAF953C11B06F47AD4003E8660C4E0E</vt:lpwstr>
  </property>
</Properties>
</file>